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270B" w:rsidRPr="0088512A" w:rsidRDefault="0073270B" w:rsidP="0073270B">
      <w:pPr>
        <w:rPr>
          <w:sz w:val="20"/>
          <w:szCs w:val="20"/>
        </w:rPr>
      </w:pPr>
    </w:p>
    <w:tbl>
      <w:tblPr>
        <w:tblpPr w:leftFromText="141" w:rightFromText="141" w:bottomFromText="200" w:vertAnchor="page" w:horzAnchor="margin" w:tblpY="2971"/>
        <w:tblW w:w="0" w:type="auto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12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6594"/>
      </w:tblGrid>
      <w:tr w:rsidR="0073270B" w:rsidRPr="0088512A" w:rsidTr="0071591E">
        <w:trPr>
          <w:trHeight w:val="268"/>
        </w:trPr>
        <w:tc>
          <w:tcPr>
            <w:tcW w:w="8720" w:type="dxa"/>
            <w:gridSpan w:val="2"/>
            <w:tcBorders>
              <w:top w:val="triple" w:sz="4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  <w:shd w:val="clear" w:color="auto" w:fill="D9D9D9"/>
            <w:vAlign w:val="center"/>
            <w:hideMark/>
          </w:tcPr>
          <w:p w:rsidR="0073270B" w:rsidRPr="00856B70" w:rsidRDefault="0073270B" w:rsidP="0071591E">
            <w:pPr>
              <w:pStyle w:val="Ttulo9"/>
              <w:framePr w:hSpace="0" w:wrap="auto" w:vAnchor="margin" w:hAnchor="text" w:yAlign="inline"/>
              <w:rPr>
                <w:color w:val="auto"/>
                <w:sz w:val="24"/>
                <w:lang w:eastAsia="en-US"/>
              </w:rPr>
            </w:pPr>
            <w:r w:rsidRPr="00856B70">
              <w:rPr>
                <w:color w:val="auto"/>
                <w:sz w:val="24"/>
                <w:lang w:eastAsia="en-US"/>
              </w:rPr>
              <w:t>CURSOS SEMIPRESENCIAIS</w:t>
            </w:r>
          </w:p>
        </w:tc>
      </w:tr>
      <w:tr w:rsidR="0073270B" w:rsidRPr="0088512A" w:rsidTr="0071591E">
        <w:trPr>
          <w:trHeight w:val="268"/>
        </w:trPr>
        <w:tc>
          <w:tcPr>
            <w:tcW w:w="8720" w:type="dxa"/>
            <w:gridSpan w:val="2"/>
            <w:tcBorders>
              <w:top w:val="triple" w:sz="4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  <w:shd w:val="clear" w:color="auto" w:fill="D9D9D9"/>
            <w:vAlign w:val="center"/>
            <w:hideMark/>
          </w:tcPr>
          <w:p w:rsidR="0073270B" w:rsidRPr="00856B70" w:rsidRDefault="0073270B" w:rsidP="0071591E">
            <w:pPr>
              <w:pStyle w:val="Ttulo9"/>
              <w:framePr w:hSpace="0" w:wrap="auto" w:vAnchor="margin" w:hAnchor="text" w:yAlign="inline"/>
              <w:rPr>
                <w:color w:val="auto"/>
                <w:sz w:val="24"/>
                <w:lang w:eastAsia="en-US"/>
              </w:rPr>
            </w:pPr>
            <w:r w:rsidRPr="00856B70">
              <w:rPr>
                <w:color w:val="auto"/>
                <w:sz w:val="24"/>
                <w:lang w:eastAsia="en-US"/>
              </w:rPr>
              <w:t>INSCRIÇÕES / 2021</w:t>
            </w:r>
          </w:p>
        </w:tc>
      </w:tr>
      <w:tr w:rsidR="0073270B" w:rsidRPr="0088512A" w:rsidTr="0071591E">
        <w:trPr>
          <w:cantSplit/>
          <w:trHeight w:val="1057"/>
        </w:trPr>
        <w:tc>
          <w:tcPr>
            <w:tcW w:w="2126" w:type="dxa"/>
            <w:vMerge w:val="restart"/>
            <w:tcBorders>
              <w:top w:val="single" w:sz="12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</w:tcPr>
          <w:p w:rsidR="0073270B" w:rsidRPr="0088512A" w:rsidRDefault="0073270B" w:rsidP="0071591E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eastAsia="en-US"/>
              </w:rPr>
            </w:pPr>
          </w:p>
          <w:p w:rsidR="0073270B" w:rsidRPr="0088512A" w:rsidRDefault="0073270B" w:rsidP="0071591E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eastAsia="en-US"/>
              </w:rPr>
            </w:pPr>
          </w:p>
          <w:p w:rsidR="0073270B" w:rsidRPr="0088512A" w:rsidRDefault="0073270B" w:rsidP="0071591E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eastAsia="en-US"/>
              </w:rPr>
            </w:pPr>
          </w:p>
          <w:p w:rsidR="0073270B" w:rsidRPr="00856B70" w:rsidRDefault="0073270B" w:rsidP="0071591E">
            <w:pPr>
              <w:autoSpaceDE w:val="0"/>
              <w:autoSpaceDN w:val="0"/>
              <w:adjustRightInd w:val="0"/>
              <w:jc w:val="center"/>
              <w:rPr>
                <w:b/>
                <w:lang w:eastAsia="en-US"/>
              </w:rPr>
            </w:pPr>
            <w:r w:rsidRPr="00856B70">
              <w:rPr>
                <w:b/>
                <w:lang w:eastAsia="en-US"/>
              </w:rPr>
              <w:t>01/09/20</w:t>
            </w:r>
          </w:p>
          <w:p w:rsidR="0073270B" w:rsidRPr="00856B70" w:rsidRDefault="0073270B" w:rsidP="0071591E">
            <w:pPr>
              <w:autoSpaceDE w:val="0"/>
              <w:autoSpaceDN w:val="0"/>
              <w:adjustRightInd w:val="0"/>
              <w:jc w:val="center"/>
              <w:rPr>
                <w:b/>
                <w:lang w:eastAsia="en-US"/>
              </w:rPr>
            </w:pPr>
            <w:proofErr w:type="gramStart"/>
            <w:r w:rsidRPr="00856B70">
              <w:rPr>
                <w:b/>
                <w:lang w:eastAsia="en-US"/>
              </w:rPr>
              <w:t>a</w:t>
            </w:r>
            <w:proofErr w:type="gramEnd"/>
          </w:p>
          <w:p w:rsidR="0073270B" w:rsidRPr="00856B70" w:rsidRDefault="0073270B" w:rsidP="0071591E">
            <w:pPr>
              <w:jc w:val="center"/>
              <w:rPr>
                <w:b/>
                <w:lang w:eastAsia="en-US"/>
              </w:rPr>
            </w:pPr>
            <w:r w:rsidRPr="00856B70">
              <w:rPr>
                <w:b/>
                <w:lang w:eastAsia="en-US"/>
              </w:rPr>
              <w:t>23/07/21</w:t>
            </w:r>
          </w:p>
          <w:p w:rsidR="0073270B" w:rsidRPr="0088512A" w:rsidRDefault="0073270B" w:rsidP="0071591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ind w:firstLine="180"/>
              <w:jc w:val="both"/>
              <w:rPr>
                <w:sz w:val="20"/>
                <w:szCs w:val="20"/>
                <w:lang w:eastAsia="en-US"/>
              </w:rPr>
            </w:pPr>
          </w:p>
          <w:p w:rsidR="0073270B" w:rsidRPr="0088512A" w:rsidRDefault="0073270B" w:rsidP="0071591E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6594" w:type="dxa"/>
            <w:tcBorders>
              <w:top w:val="single" w:sz="12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  <w:hideMark/>
          </w:tcPr>
          <w:p w:rsidR="0073270B" w:rsidRPr="0088512A" w:rsidRDefault="0073270B" w:rsidP="0071591E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eastAsia="en-US"/>
              </w:rPr>
            </w:pPr>
            <w:r w:rsidRPr="0088512A">
              <w:rPr>
                <w:sz w:val="20"/>
                <w:szCs w:val="20"/>
                <w:lang w:eastAsia="en-US"/>
              </w:rPr>
              <w:t>INSCRIÇÕES NAS UNIDADES E POSTOS DA UNIPAR:</w:t>
            </w:r>
          </w:p>
          <w:p w:rsidR="0073270B" w:rsidRPr="0088512A" w:rsidRDefault="0073270B" w:rsidP="0071591E">
            <w:pPr>
              <w:jc w:val="both"/>
              <w:rPr>
                <w:sz w:val="20"/>
                <w:szCs w:val="20"/>
                <w:lang w:eastAsia="en-US"/>
              </w:rPr>
            </w:pPr>
            <w:r w:rsidRPr="0088512A">
              <w:rPr>
                <w:sz w:val="20"/>
                <w:szCs w:val="20"/>
                <w:lang w:eastAsia="en-US"/>
              </w:rPr>
              <w:t>Preencher a Ficha de Inscrição, recolher a taxa de R$ 30,00 (trinta reais), através de boleto bancário, em agências bancárias, nas Tesourarias das Unidades da UNIPAR e nos Postos de Inscrição autorizados.</w:t>
            </w:r>
          </w:p>
        </w:tc>
      </w:tr>
      <w:tr w:rsidR="0073270B" w:rsidRPr="0088512A" w:rsidTr="0071591E">
        <w:trPr>
          <w:cantSplit/>
          <w:trHeight w:val="993"/>
        </w:trPr>
        <w:tc>
          <w:tcPr>
            <w:tcW w:w="0" w:type="auto"/>
            <w:vMerge/>
            <w:tcBorders>
              <w:top w:val="single" w:sz="12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  <w:vAlign w:val="center"/>
            <w:hideMark/>
          </w:tcPr>
          <w:p w:rsidR="0073270B" w:rsidRPr="0088512A" w:rsidRDefault="0073270B" w:rsidP="0071591E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94" w:type="dxa"/>
            <w:tcBorders>
              <w:top w:val="single" w:sz="12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</w:tcPr>
          <w:p w:rsidR="0073270B" w:rsidRPr="0088512A" w:rsidRDefault="0073270B" w:rsidP="0071591E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  <w:lang w:eastAsia="en-US"/>
              </w:rPr>
            </w:pPr>
            <w:r w:rsidRPr="0088512A">
              <w:rPr>
                <w:b/>
                <w:bCs/>
                <w:sz w:val="20"/>
                <w:szCs w:val="20"/>
                <w:lang w:eastAsia="en-US"/>
              </w:rPr>
              <w:t>A INSCRIÇÃO SÓ ESTARÁ CONCRETIZADA APÓS O PAGAMENTO DA TAXA.</w:t>
            </w:r>
          </w:p>
          <w:p w:rsidR="0073270B" w:rsidRPr="0088512A" w:rsidRDefault="0073270B" w:rsidP="0071591E">
            <w:pPr>
              <w:tabs>
                <w:tab w:val="left" w:pos="42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07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jc w:val="both"/>
              <w:rPr>
                <w:b/>
                <w:sz w:val="20"/>
                <w:szCs w:val="20"/>
                <w:lang w:eastAsia="en-US"/>
              </w:rPr>
            </w:pPr>
            <w:r w:rsidRPr="0088512A">
              <w:rPr>
                <w:caps/>
                <w:sz w:val="20"/>
                <w:szCs w:val="20"/>
                <w:lang w:eastAsia="en-US"/>
              </w:rPr>
              <w:t>AS Inscrições para o Processo Seletivo via Internet:</w:t>
            </w:r>
            <w:r w:rsidRPr="0088512A">
              <w:rPr>
                <w:sz w:val="20"/>
                <w:szCs w:val="20"/>
                <w:lang w:eastAsia="en-US"/>
              </w:rPr>
              <w:t xml:space="preserve"> http://www.unipar.br</w:t>
            </w:r>
            <w:r w:rsidRPr="0088512A">
              <w:rPr>
                <w:caps/>
                <w:sz w:val="20"/>
                <w:szCs w:val="20"/>
                <w:lang w:eastAsia="en-US"/>
              </w:rPr>
              <w:t xml:space="preserve"> </w:t>
            </w:r>
            <w:r w:rsidRPr="0088512A">
              <w:rPr>
                <w:sz w:val="20"/>
                <w:szCs w:val="20"/>
                <w:lang w:eastAsia="en-US"/>
              </w:rPr>
              <w:t xml:space="preserve">e somente serão efetivadas a partir do </w:t>
            </w:r>
            <w:r w:rsidRPr="0088512A">
              <w:rPr>
                <w:b/>
                <w:sz w:val="20"/>
                <w:szCs w:val="20"/>
                <w:lang w:eastAsia="en-US"/>
              </w:rPr>
              <w:t>dia 01 de setembro de 2020, até às 12h (horário de Brasília) do dia 23 de julho de 2021.</w:t>
            </w:r>
          </w:p>
          <w:p w:rsidR="0073270B" w:rsidRPr="0088512A" w:rsidRDefault="0073270B" w:rsidP="0071591E">
            <w:pPr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73270B" w:rsidRPr="0088512A" w:rsidTr="0071591E">
        <w:trPr>
          <w:trHeight w:val="268"/>
        </w:trPr>
        <w:tc>
          <w:tcPr>
            <w:tcW w:w="8720" w:type="dxa"/>
            <w:gridSpan w:val="2"/>
            <w:tcBorders>
              <w:top w:val="single" w:sz="12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  <w:shd w:val="clear" w:color="auto" w:fill="D9D9D9"/>
            <w:hideMark/>
          </w:tcPr>
          <w:p w:rsidR="0073270B" w:rsidRPr="00856B70" w:rsidRDefault="0073270B" w:rsidP="0071591E">
            <w:pPr>
              <w:jc w:val="center"/>
              <w:rPr>
                <w:lang w:eastAsia="en-US"/>
              </w:rPr>
            </w:pPr>
            <w:r w:rsidRPr="00856B70">
              <w:rPr>
                <w:b/>
                <w:bCs/>
                <w:caps/>
                <w:lang w:eastAsia="en-US"/>
              </w:rPr>
              <w:t>CLASSIFICAÇÃO e Divulgação dOS RESULTADOS</w:t>
            </w:r>
            <w:r w:rsidRPr="00856B70">
              <w:rPr>
                <w:b/>
                <w:bCs/>
                <w:lang w:eastAsia="en-US"/>
              </w:rPr>
              <w:t xml:space="preserve"> </w:t>
            </w:r>
          </w:p>
        </w:tc>
      </w:tr>
      <w:tr w:rsidR="0073270B" w:rsidRPr="0088512A" w:rsidTr="0071591E">
        <w:trPr>
          <w:trHeight w:val="1142"/>
        </w:trPr>
        <w:tc>
          <w:tcPr>
            <w:tcW w:w="8720" w:type="dxa"/>
            <w:gridSpan w:val="2"/>
            <w:tcBorders>
              <w:top w:val="single" w:sz="12" w:space="0" w:color="auto"/>
              <w:left w:val="triple" w:sz="4" w:space="0" w:color="auto"/>
              <w:bottom w:val="single" w:sz="18" w:space="0" w:color="auto"/>
              <w:right w:val="triple" w:sz="4" w:space="0" w:color="auto"/>
            </w:tcBorders>
            <w:vAlign w:val="center"/>
            <w:hideMark/>
          </w:tcPr>
          <w:p w:rsidR="0073270B" w:rsidRPr="0088512A" w:rsidRDefault="0073270B" w:rsidP="0071591E">
            <w:pPr>
              <w:jc w:val="both"/>
              <w:rPr>
                <w:sz w:val="20"/>
                <w:szCs w:val="20"/>
                <w:lang w:eastAsia="en-US"/>
              </w:rPr>
            </w:pPr>
            <w:r w:rsidRPr="0088512A">
              <w:rPr>
                <w:sz w:val="20"/>
                <w:szCs w:val="20"/>
                <w:lang w:eastAsia="en-US"/>
              </w:rPr>
              <w:t xml:space="preserve">Considerando as características pela </w:t>
            </w:r>
            <w:r w:rsidRPr="0088512A">
              <w:rPr>
                <w:sz w:val="20"/>
                <w:szCs w:val="20"/>
                <w:shd w:val="clear" w:color="auto" w:fill="FFFFFF"/>
                <w:lang w:eastAsia="en-US"/>
              </w:rPr>
              <w:t>a opção do</w:t>
            </w:r>
            <w:r w:rsidRPr="0088512A">
              <w:rPr>
                <w:sz w:val="20"/>
                <w:szCs w:val="20"/>
                <w:lang w:eastAsia="en-US"/>
              </w:rPr>
              <w:t xml:space="preserve"> Aproveitamento da nota de Redação do Exame Nacional do Ensino Médio - ENEM, em qualquer das suas edições nos anos de 2010 a 2019; do Aproveitamento da maior nota obtida nas disciplinas constantes no Histórico Escolar do Ensino Médio; do Aproveitamento da nota de Redação dos Vestibulares da UNIPAR, de 2015 a 2020; e da Realização da Prova On-line, desse Processo Seletivo em Fluxo Contínuo, os resultados deste Processo Seletivo serão publicados e divulgados no site: </w:t>
            </w:r>
            <w:hyperlink r:id="rId4" w:history="1">
              <w:r w:rsidRPr="0088512A">
                <w:rPr>
                  <w:rStyle w:val="Hyperlink"/>
                  <w:color w:val="000000"/>
                  <w:sz w:val="20"/>
                  <w:szCs w:val="20"/>
                  <w:lang w:eastAsia="en-US"/>
                </w:rPr>
                <w:t>http://www.unipar.br</w:t>
              </w:r>
            </w:hyperlink>
            <w:r w:rsidRPr="006139CD">
              <w:rPr>
                <w:rStyle w:val="Hyperlink"/>
                <w:sz w:val="20"/>
                <w:szCs w:val="20"/>
                <w:lang w:eastAsia="en-US"/>
              </w:rPr>
              <w:t>.</w:t>
            </w:r>
            <w:r w:rsidRPr="006139CD">
              <w:rPr>
                <w:spacing w:val="-56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73270B" w:rsidRPr="0088512A" w:rsidTr="0071591E">
        <w:trPr>
          <w:trHeight w:val="227"/>
        </w:trPr>
        <w:tc>
          <w:tcPr>
            <w:tcW w:w="8720" w:type="dxa"/>
            <w:gridSpan w:val="2"/>
            <w:tcBorders>
              <w:top w:val="single" w:sz="18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  <w:shd w:val="clear" w:color="auto" w:fill="D9D9D9"/>
            <w:vAlign w:val="center"/>
            <w:hideMark/>
          </w:tcPr>
          <w:p w:rsidR="0073270B" w:rsidRPr="00856B70" w:rsidRDefault="0073270B" w:rsidP="0071591E">
            <w:pPr>
              <w:jc w:val="center"/>
              <w:rPr>
                <w:lang w:eastAsia="en-US"/>
              </w:rPr>
            </w:pPr>
            <w:r w:rsidRPr="00856B70">
              <w:rPr>
                <w:b/>
                <w:bCs/>
                <w:lang w:eastAsia="en-US"/>
              </w:rPr>
              <w:t xml:space="preserve">MATRÍCULA </w:t>
            </w:r>
          </w:p>
        </w:tc>
      </w:tr>
      <w:tr w:rsidR="0073270B" w:rsidRPr="0088512A" w:rsidTr="0071591E">
        <w:trPr>
          <w:trHeight w:val="1110"/>
        </w:trPr>
        <w:tc>
          <w:tcPr>
            <w:tcW w:w="8720" w:type="dxa"/>
            <w:gridSpan w:val="2"/>
            <w:tcBorders>
              <w:top w:val="single" w:sz="4" w:space="0" w:color="auto"/>
              <w:left w:val="triple" w:sz="4" w:space="0" w:color="auto"/>
              <w:bottom w:val="single" w:sz="4" w:space="0" w:color="auto"/>
              <w:right w:val="triple" w:sz="4" w:space="0" w:color="auto"/>
            </w:tcBorders>
            <w:vAlign w:val="center"/>
            <w:hideMark/>
          </w:tcPr>
          <w:p w:rsidR="0073270B" w:rsidRPr="0088512A" w:rsidRDefault="0073270B" w:rsidP="0071591E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07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jc w:val="both"/>
              <w:rPr>
                <w:sz w:val="20"/>
                <w:szCs w:val="20"/>
                <w:lang w:eastAsia="en-US"/>
              </w:rPr>
            </w:pPr>
            <w:r w:rsidRPr="0088512A">
              <w:rPr>
                <w:sz w:val="20"/>
                <w:szCs w:val="20"/>
                <w:lang w:eastAsia="en-US"/>
              </w:rPr>
              <w:t>O</w:t>
            </w:r>
            <w:r w:rsidRPr="0088512A">
              <w:rPr>
                <w:spacing w:val="-3"/>
                <w:sz w:val="20"/>
                <w:szCs w:val="20"/>
                <w:lang w:eastAsia="en-US"/>
              </w:rPr>
              <w:t xml:space="preserve"> </w:t>
            </w:r>
            <w:r w:rsidRPr="0088512A">
              <w:rPr>
                <w:sz w:val="20"/>
                <w:szCs w:val="20"/>
                <w:lang w:eastAsia="en-US"/>
              </w:rPr>
              <w:t>candidato</w:t>
            </w:r>
            <w:r w:rsidRPr="0088512A">
              <w:rPr>
                <w:spacing w:val="-4"/>
                <w:sz w:val="20"/>
                <w:szCs w:val="20"/>
                <w:lang w:eastAsia="en-US"/>
              </w:rPr>
              <w:t xml:space="preserve"> classificado e </w:t>
            </w:r>
            <w:r w:rsidRPr="0088512A">
              <w:rPr>
                <w:sz w:val="20"/>
                <w:szCs w:val="20"/>
                <w:lang w:eastAsia="en-US"/>
              </w:rPr>
              <w:t>aprovado</w:t>
            </w:r>
            <w:r w:rsidRPr="0088512A">
              <w:rPr>
                <w:spacing w:val="-3"/>
                <w:sz w:val="20"/>
                <w:szCs w:val="20"/>
                <w:lang w:eastAsia="en-US"/>
              </w:rPr>
              <w:t xml:space="preserve"> </w:t>
            </w:r>
            <w:r w:rsidRPr="0088512A">
              <w:rPr>
                <w:sz w:val="20"/>
                <w:szCs w:val="20"/>
                <w:lang w:eastAsia="en-US"/>
              </w:rPr>
              <w:t>deverá</w:t>
            </w:r>
            <w:r w:rsidRPr="0088512A">
              <w:rPr>
                <w:spacing w:val="-1"/>
                <w:sz w:val="20"/>
                <w:szCs w:val="20"/>
                <w:lang w:eastAsia="en-US"/>
              </w:rPr>
              <w:t xml:space="preserve"> </w:t>
            </w:r>
            <w:r w:rsidRPr="0088512A">
              <w:rPr>
                <w:sz w:val="20"/>
                <w:szCs w:val="20"/>
                <w:lang w:eastAsia="en-US"/>
              </w:rPr>
              <w:t>aguardar</w:t>
            </w:r>
            <w:r w:rsidRPr="0088512A">
              <w:rPr>
                <w:spacing w:val="-2"/>
                <w:sz w:val="20"/>
                <w:szCs w:val="20"/>
                <w:lang w:eastAsia="en-US"/>
              </w:rPr>
              <w:t xml:space="preserve"> </w:t>
            </w:r>
            <w:r w:rsidRPr="0088512A">
              <w:rPr>
                <w:sz w:val="20"/>
                <w:szCs w:val="20"/>
                <w:lang w:eastAsia="en-US"/>
              </w:rPr>
              <w:t>contato</w:t>
            </w:r>
            <w:r w:rsidRPr="0088512A">
              <w:rPr>
                <w:spacing w:val="-4"/>
                <w:sz w:val="20"/>
                <w:szCs w:val="20"/>
                <w:lang w:eastAsia="en-US"/>
              </w:rPr>
              <w:t xml:space="preserve"> </w:t>
            </w:r>
            <w:r w:rsidRPr="0088512A">
              <w:rPr>
                <w:sz w:val="20"/>
                <w:szCs w:val="20"/>
                <w:lang w:eastAsia="en-US"/>
              </w:rPr>
              <w:t xml:space="preserve">pela equipe do </w:t>
            </w:r>
            <w:proofErr w:type="spellStart"/>
            <w:r w:rsidRPr="0088512A">
              <w:rPr>
                <w:sz w:val="20"/>
                <w:szCs w:val="20"/>
                <w:lang w:eastAsia="en-US"/>
              </w:rPr>
              <w:t>Call</w:t>
            </w:r>
            <w:proofErr w:type="spellEnd"/>
            <w:r w:rsidRPr="0088512A">
              <w:rPr>
                <w:sz w:val="20"/>
                <w:szCs w:val="20"/>
                <w:lang w:eastAsia="en-US"/>
              </w:rPr>
              <w:t xml:space="preserve"> Center 0800-6014031, que</w:t>
            </w:r>
            <w:r w:rsidRPr="0088512A">
              <w:rPr>
                <w:spacing w:val="-1"/>
                <w:sz w:val="20"/>
                <w:szCs w:val="20"/>
                <w:lang w:eastAsia="en-US"/>
              </w:rPr>
              <w:t xml:space="preserve"> </w:t>
            </w:r>
            <w:r w:rsidRPr="0088512A">
              <w:rPr>
                <w:sz w:val="20"/>
                <w:szCs w:val="20"/>
                <w:lang w:eastAsia="en-US"/>
              </w:rPr>
              <w:t>fornecerá</w:t>
            </w:r>
            <w:r w:rsidRPr="0088512A">
              <w:rPr>
                <w:spacing w:val="-3"/>
                <w:sz w:val="20"/>
                <w:szCs w:val="20"/>
                <w:lang w:eastAsia="en-US"/>
              </w:rPr>
              <w:t xml:space="preserve"> </w:t>
            </w:r>
            <w:r w:rsidRPr="0088512A">
              <w:rPr>
                <w:sz w:val="20"/>
                <w:szCs w:val="20"/>
                <w:lang w:eastAsia="en-US"/>
              </w:rPr>
              <w:t>instruções</w:t>
            </w:r>
            <w:r w:rsidRPr="0088512A">
              <w:rPr>
                <w:spacing w:val="-1"/>
                <w:sz w:val="20"/>
                <w:szCs w:val="20"/>
                <w:lang w:eastAsia="en-US"/>
              </w:rPr>
              <w:t xml:space="preserve"> </w:t>
            </w:r>
            <w:r w:rsidRPr="0088512A">
              <w:rPr>
                <w:sz w:val="20"/>
                <w:szCs w:val="20"/>
                <w:lang w:eastAsia="en-US"/>
              </w:rPr>
              <w:t>para</w:t>
            </w:r>
            <w:r w:rsidRPr="0088512A">
              <w:rPr>
                <w:spacing w:val="-2"/>
                <w:sz w:val="20"/>
                <w:szCs w:val="20"/>
                <w:lang w:eastAsia="en-US"/>
              </w:rPr>
              <w:t xml:space="preserve"> </w:t>
            </w:r>
            <w:r w:rsidRPr="0088512A">
              <w:rPr>
                <w:sz w:val="20"/>
                <w:szCs w:val="20"/>
                <w:lang w:eastAsia="en-US"/>
              </w:rPr>
              <w:t xml:space="preserve">a efetivação da matrícula, por meio de envio de mensagens por e-mail, </w:t>
            </w:r>
            <w:proofErr w:type="spellStart"/>
            <w:r w:rsidRPr="0088512A">
              <w:rPr>
                <w:sz w:val="20"/>
                <w:szCs w:val="20"/>
                <w:lang w:eastAsia="en-US"/>
              </w:rPr>
              <w:t>sms</w:t>
            </w:r>
            <w:proofErr w:type="spellEnd"/>
            <w:r w:rsidRPr="0088512A">
              <w:rPr>
                <w:sz w:val="20"/>
                <w:szCs w:val="20"/>
                <w:lang w:eastAsia="en-US"/>
              </w:rPr>
              <w:t xml:space="preserve"> e </w:t>
            </w:r>
            <w:proofErr w:type="spellStart"/>
            <w:r w:rsidRPr="0088512A">
              <w:rPr>
                <w:sz w:val="20"/>
                <w:szCs w:val="20"/>
                <w:lang w:eastAsia="en-US"/>
              </w:rPr>
              <w:t>whatsapp</w:t>
            </w:r>
            <w:proofErr w:type="spellEnd"/>
            <w:r w:rsidRPr="0088512A">
              <w:rPr>
                <w:sz w:val="20"/>
                <w:szCs w:val="20"/>
                <w:lang w:eastAsia="en-US"/>
              </w:rPr>
              <w:t>, de acordo com as informações prestadas pelo candidato em sua ficha de inscrição.</w:t>
            </w:r>
          </w:p>
        </w:tc>
      </w:tr>
      <w:tr w:rsidR="0073270B" w:rsidRPr="0088512A" w:rsidTr="0071591E">
        <w:trPr>
          <w:trHeight w:val="330"/>
        </w:trPr>
        <w:tc>
          <w:tcPr>
            <w:tcW w:w="8720" w:type="dxa"/>
            <w:gridSpan w:val="2"/>
            <w:tcBorders>
              <w:top w:val="sing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73270B" w:rsidRPr="0088512A" w:rsidRDefault="0073270B" w:rsidP="0071591E">
            <w:pPr>
              <w:jc w:val="both"/>
              <w:rPr>
                <w:b/>
                <w:sz w:val="20"/>
                <w:szCs w:val="20"/>
                <w:lang w:eastAsia="en-US"/>
              </w:rPr>
            </w:pPr>
          </w:p>
          <w:p w:rsidR="0073270B" w:rsidRPr="0088512A" w:rsidRDefault="0073270B" w:rsidP="0071591E">
            <w:pPr>
              <w:jc w:val="both"/>
              <w:rPr>
                <w:bCs/>
                <w:sz w:val="20"/>
                <w:szCs w:val="20"/>
                <w:lang w:eastAsia="en-US"/>
              </w:rPr>
            </w:pPr>
            <w:r w:rsidRPr="0088512A">
              <w:rPr>
                <w:bCs/>
                <w:sz w:val="20"/>
                <w:szCs w:val="20"/>
                <w:lang w:eastAsia="en-US"/>
              </w:rPr>
              <w:t xml:space="preserve">Os candidatos convocados </w:t>
            </w:r>
            <w:r w:rsidRPr="0088512A">
              <w:rPr>
                <w:b/>
                <w:bCs/>
                <w:sz w:val="20"/>
                <w:szCs w:val="20"/>
                <w:lang w:eastAsia="en-US"/>
              </w:rPr>
              <w:t>devem comparecer nas</w:t>
            </w:r>
            <w:r w:rsidRPr="0088512A">
              <w:rPr>
                <w:b/>
                <w:sz w:val="20"/>
                <w:szCs w:val="20"/>
                <w:lang w:eastAsia="en-US"/>
              </w:rPr>
              <w:t xml:space="preserve"> Secretarias Acadêmicas Setoriais das Unidades da UNIPAR </w:t>
            </w:r>
            <w:r w:rsidRPr="0088512A">
              <w:rPr>
                <w:bCs/>
                <w:sz w:val="20"/>
                <w:szCs w:val="20"/>
                <w:lang w:eastAsia="en-US"/>
              </w:rPr>
              <w:t>para efetivação da matrícula nos dias e nos horários previstos e apresentar os documentos exigidos, conforme estabelecido no Manual do Candidato.</w:t>
            </w:r>
          </w:p>
          <w:p w:rsidR="0073270B" w:rsidRPr="0088512A" w:rsidRDefault="0073270B" w:rsidP="0071591E">
            <w:pPr>
              <w:ind w:left="95" w:hanging="95"/>
              <w:jc w:val="both"/>
              <w:rPr>
                <w:sz w:val="20"/>
                <w:szCs w:val="20"/>
                <w:lang w:eastAsia="en-US"/>
              </w:rPr>
            </w:pPr>
          </w:p>
        </w:tc>
      </w:tr>
    </w:tbl>
    <w:p w:rsidR="0073270B" w:rsidRPr="0088512A" w:rsidRDefault="0073270B" w:rsidP="0073270B">
      <w:pPr>
        <w:jc w:val="center"/>
        <w:rPr>
          <w:b/>
        </w:rPr>
      </w:pPr>
      <w:r w:rsidRPr="0088512A">
        <w:rPr>
          <w:b/>
        </w:rPr>
        <w:t>PROGRAMAÇÃO DO 1.º PROCESSO SELETIVO/2021</w:t>
      </w: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  <w:bookmarkStart w:id="0" w:name="_GoBack"/>
      <w:bookmarkEnd w:id="0"/>
      <w:r w:rsidRPr="0088512A">
        <w:rPr>
          <w:sz w:val="20"/>
          <w:szCs w:val="20"/>
        </w:rPr>
        <w:t xml:space="preserve">Após a matrícula dos candidatos classificados em primeira chamada, serão convocados, para as vagas </w:t>
      </w: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  <w:proofErr w:type="gramStart"/>
      <w:r w:rsidRPr="0088512A">
        <w:rPr>
          <w:sz w:val="20"/>
          <w:szCs w:val="20"/>
        </w:rPr>
        <w:t>remanescentes</w:t>
      </w:r>
      <w:proofErr w:type="gramEnd"/>
      <w:r w:rsidRPr="0088512A">
        <w:rPr>
          <w:sz w:val="20"/>
          <w:szCs w:val="20"/>
        </w:rPr>
        <w:t>, os candidatos subsequentes em segunda chamada.</w:t>
      </w:r>
    </w:p>
    <w:p w:rsidR="0073270B" w:rsidRPr="0088512A" w:rsidRDefault="0073270B" w:rsidP="0073270B">
      <w:pPr>
        <w:shd w:val="clear" w:color="auto" w:fill="FFFFFF"/>
        <w:outlineLvl w:val="1"/>
        <w:rPr>
          <w:sz w:val="20"/>
          <w:szCs w:val="20"/>
        </w:rPr>
      </w:pP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73270B" w:rsidRPr="0088512A" w:rsidRDefault="0073270B" w:rsidP="0073270B">
      <w:pPr>
        <w:tabs>
          <w:tab w:val="left" w:pos="567"/>
          <w:tab w:val="left" w:pos="1134"/>
        </w:tabs>
        <w:jc w:val="both"/>
        <w:rPr>
          <w:sz w:val="20"/>
          <w:szCs w:val="20"/>
        </w:rPr>
      </w:pPr>
    </w:p>
    <w:p w:rsidR="005F6E86" w:rsidRDefault="005F6E86"/>
    <w:sectPr w:rsidR="005F6E86" w:rsidSect="0071591E">
      <w:pgSz w:w="11906" w:h="16838"/>
      <w:pgMar w:top="226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70B"/>
    <w:rsid w:val="004E5916"/>
    <w:rsid w:val="005F6E86"/>
    <w:rsid w:val="0071591E"/>
    <w:rsid w:val="00732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33E082-D378-4101-9973-46AA729D8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27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73270B"/>
    <w:pPr>
      <w:keepNext/>
      <w:framePr w:hSpace="141" w:wrap="around" w:vAnchor="page" w:hAnchor="margin" w:y="1810"/>
      <w:jc w:val="center"/>
      <w:outlineLvl w:val="8"/>
    </w:pPr>
    <w:rPr>
      <w:b/>
      <w:bCs/>
      <w:color w:val="FF0000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9Char">
    <w:name w:val="Título 9 Char"/>
    <w:basedOn w:val="Fontepargpadro"/>
    <w:link w:val="Ttulo9"/>
    <w:uiPriority w:val="9"/>
    <w:rsid w:val="0073270B"/>
    <w:rPr>
      <w:rFonts w:ascii="Times New Roman" w:eastAsia="Times New Roman" w:hAnsi="Times New Roman" w:cs="Times New Roman"/>
      <w:b/>
      <w:bCs/>
      <w:color w:val="FF0000"/>
      <w:sz w:val="28"/>
      <w:szCs w:val="24"/>
      <w:lang w:eastAsia="pt-BR"/>
    </w:rPr>
  </w:style>
  <w:style w:type="character" w:styleId="Hyperlink">
    <w:name w:val="Hyperlink"/>
    <w:semiHidden/>
    <w:rsid w:val="0073270B"/>
    <w:rPr>
      <w:u w:val="single"/>
    </w:rPr>
  </w:style>
  <w:style w:type="paragraph" w:styleId="Subttulo">
    <w:name w:val="Subtitle"/>
    <w:basedOn w:val="Normal"/>
    <w:link w:val="SubttuloChar"/>
    <w:qFormat/>
    <w:rsid w:val="0073270B"/>
    <w:pPr>
      <w:jc w:val="center"/>
    </w:pPr>
    <w:rPr>
      <w:b/>
      <w:bCs/>
      <w:color w:val="000000"/>
      <w:sz w:val="20"/>
      <w:lang w:val="x-none"/>
    </w:rPr>
  </w:style>
  <w:style w:type="character" w:customStyle="1" w:styleId="SubttuloChar">
    <w:name w:val="Subtítulo Char"/>
    <w:basedOn w:val="Fontepargpadro"/>
    <w:link w:val="Subttulo"/>
    <w:rsid w:val="0073270B"/>
    <w:rPr>
      <w:rFonts w:ascii="Times New Roman" w:eastAsia="Times New Roman" w:hAnsi="Times New Roman" w:cs="Times New Roman"/>
      <w:b/>
      <w:bCs/>
      <w:color w:val="000000"/>
      <w:sz w:val="20"/>
      <w:szCs w:val="24"/>
      <w:lang w:val="x-none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nipar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</dc:creator>
  <cp:keywords/>
  <dc:description/>
  <cp:lastModifiedBy>Ana Cristina</cp:lastModifiedBy>
  <cp:revision>3</cp:revision>
  <dcterms:created xsi:type="dcterms:W3CDTF">2020-10-05T17:11:00Z</dcterms:created>
  <dcterms:modified xsi:type="dcterms:W3CDTF">2020-10-07T17:02:00Z</dcterms:modified>
</cp:coreProperties>
</file>