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1337" w:rsidRPr="00026A36" w:rsidRDefault="0046282D">
      <w:pPr>
        <w:pStyle w:val="Ttulo3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1632586</wp:posOffset>
                </wp:positionH>
                <wp:positionV relativeFrom="paragraph">
                  <wp:posOffset>-1096645</wp:posOffset>
                </wp:positionV>
                <wp:extent cx="3162300" cy="447675"/>
                <wp:effectExtent l="0" t="0" r="19050" b="28575"/>
                <wp:wrapNone/>
                <wp:docPr id="1" name="Caixa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2300" cy="447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6282D" w:rsidRDefault="0046282D">
                            <w:hyperlink r:id="rId7" w:history="1">
                              <w:r w:rsidRPr="0046282D">
                                <w:rPr>
                                  <w:rStyle w:val="Hyperlink"/>
                                </w:rPr>
                                <w:t>Revoga a Resolução CON</w:t>
                              </w:r>
                              <w:r w:rsidRPr="0046282D">
                                <w:rPr>
                                  <w:rStyle w:val="Hyperlink"/>
                                </w:rPr>
                                <w:t>S</w:t>
                              </w:r>
                              <w:r w:rsidRPr="0046282D">
                                <w:rPr>
                                  <w:rStyle w:val="Hyperlink"/>
                                </w:rPr>
                                <w:t>EPE n.º 12, de 09/05/2006.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left:0;text-align:left;margin-left:128.55pt;margin-top:-86.35pt;width:249pt;height:3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" fillcolor="white [3201]" strokeweight=".5pt">
                <v:textbox>
                  <w:txbxContent>
                    <w:p w:rsidR="0046282D" w:rsidRDefault="0046282D">
                      <w:hyperlink r:id="rId8" w:history="1">
                        <w:r w:rsidRPr="0046282D">
                          <w:rPr>
                            <w:rStyle w:val="Hyperlink"/>
                          </w:rPr>
                          <w:t>Revoga a Resolução CON</w:t>
                        </w:r>
                        <w:r w:rsidRPr="0046282D">
                          <w:rPr>
                            <w:rStyle w:val="Hyperlink"/>
                          </w:rPr>
                          <w:t>S</w:t>
                        </w:r>
                        <w:r w:rsidRPr="0046282D">
                          <w:rPr>
                            <w:rStyle w:val="Hyperlink"/>
                          </w:rPr>
                          <w:t>EPE n.º 12, de 09/05/2006.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  <w:r w:rsidR="00D01337" w:rsidRPr="00955FDB">
        <w:rPr>
          <w:sz w:val="24"/>
          <w:szCs w:val="24"/>
        </w:rPr>
        <w:t xml:space="preserve">RESOLUÇÃO </w:t>
      </w:r>
      <w:r w:rsidR="00487DEE" w:rsidRPr="00955FDB">
        <w:rPr>
          <w:sz w:val="24"/>
          <w:szCs w:val="24"/>
        </w:rPr>
        <w:t xml:space="preserve">CONSEPE </w:t>
      </w:r>
      <w:r w:rsidR="00D01337" w:rsidRPr="00955FDB">
        <w:rPr>
          <w:sz w:val="24"/>
          <w:szCs w:val="24"/>
        </w:rPr>
        <w:t xml:space="preserve">N.º </w:t>
      </w:r>
      <w:r w:rsidR="00955FDB">
        <w:rPr>
          <w:sz w:val="24"/>
          <w:szCs w:val="24"/>
        </w:rPr>
        <w:t>09</w:t>
      </w:r>
      <w:r w:rsidR="00D01337" w:rsidRPr="00955FDB">
        <w:rPr>
          <w:sz w:val="24"/>
          <w:szCs w:val="24"/>
        </w:rPr>
        <w:t>/20</w:t>
      </w:r>
      <w:r w:rsidR="006E3247" w:rsidRPr="00955FDB">
        <w:rPr>
          <w:sz w:val="24"/>
          <w:szCs w:val="24"/>
        </w:rPr>
        <w:t>20</w:t>
      </w:r>
      <w:r w:rsidR="008A790D" w:rsidRPr="00955FDB">
        <w:rPr>
          <w:sz w:val="24"/>
          <w:szCs w:val="24"/>
        </w:rPr>
        <w:t xml:space="preserve">, de </w:t>
      </w:r>
      <w:r w:rsidR="00955FDB">
        <w:rPr>
          <w:sz w:val="24"/>
          <w:szCs w:val="24"/>
        </w:rPr>
        <w:t>09</w:t>
      </w:r>
      <w:r w:rsidR="008A790D" w:rsidRPr="00955FDB">
        <w:rPr>
          <w:sz w:val="24"/>
          <w:szCs w:val="24"/>
        </w:rPr>
        <w:t>/</w:t>
      </w:r>
      <w:r w:rsidR="00546DBF" w:rsidRPr="00955FDB">
        <w:rPr>
          <w:sz w:val="24"/>
          <w:szCs w:val="24"/>
        </w:rPr>
        <w:t>10</w:t>
      </w:r>
      <w:r w:rsidR="008A790D" w:rsidRPr="00955FDB">
        <w:rPr>
          <w:sz w:val="24"/>
          <w:szCs w:val="24"/>
        </w:rPr>
        <w:t>/20</w:t>
      </w:r>
      <w:r w:rsidR="006E3247" w:rsidRPr="00955FDB">
        <w:rPr>
          <w:sz w:val="24"/>
          <w:szCs w:val="24"/>
        </w:rPr>
        <w:t>20</w:t>
      </w:r>
    </w:p>
    <w:p w:rsidR="00D01337" w:rsidRPr="00026A36" w:rsidRDefault="00D01337">
      <w:pPr>
        <w:ind w:left="3402" w:right="618"/>
        <w:jc w:val="both"/>
        <w:rPr>
          <w:sz w:val="24"/>
          <w:szCs w:val="24"/>
        </w:rPr>
      </w:pPr>
    </w:p>
    <w:p w:rsidR="00D01337" w:rsidRPr="00026A36" w:rsidRDefault="00D01337" w:rsidP="00546DBF">
      <w:pPr>
        <w:ind w:left="3402"/>
        <w:jc w:val="both"/>
        <w:rPr>
          <w:sz w:val="24"/>
          <w:szCs w:val="24"/>
        </w:rPr>
      </w:pPr>
    </w:p>
    <w:p w:rsidR="00D01337" w:rsidRDefault="00546DBF" w:rsidP="00546DBF">
      <w:pPr>
        <w:pStyle w:val="Textoembloco"/>
        <w:ind w:left="4536" w:right="0"/>
        <w:rPr>
          <w:szCs w:val="24"/>
        </w:rPr>
      </w:pPr>
      <w:r w:rsidRPr="00546DBF">
        <w:rPr>
          <w:szCs w:val="24"/>
        </w:rPr>
        <w:t xml:space="preserve">Aprova o </w:t>
      </w:r>
      <w:r>
        <w:rPr>
          <w:b/>
          <w:bCs/>
          <w:szCs w:val="24"/>
        </w:rPr>
        <w:t>Regulamento para Institucionalização d</w:t>
      </w:r>
      <w:r w:rsidRPr="00546DBF">
        <w:rPr>
          <w:b/>
          <w:bCs/>
          <w:szCs w:val="24"/>
        </w:rPr>
        <w:t xml:space="preserve">os </w:t>
      </w:r>
      <w:r>
        <w:rPr>
          <w:b/>
          <w:szCs w:val="24"/>
        </w:rPr>
        <w:t>Grupos d</w:t>
      </w:r>
      <w:r w:rsidRPr="00546DBF">
        <w:rPr>
          <w:b/>
          <w:szCs w:val="24"/>
        </w:rPr>
        <w:t>e Pesquisa</w:t>
      </w:r>
      <w:r>
        <w:rPr>
          <w:b/>
          <w:szCs w:val="24"/>
        </w:rPr>
        <w:t xml:space="preserve"> </w:t>
      </w:r>
      <w:r w:rsidRPr="00546DBF">
        <w:rPr>
          <w:szCs w:val="24"/>
        </w:rPr>
        <w:t>da U</w:t>
      </w:r>
      <w:r w:rsidR="004E0484">
        <w:rPr>
          <w:szCs w:val="24"/>
        </w:rPr>
        <w:t xml:space="preserve">niversidade Paranaense – UNIPAR e </w:t>
      </w:r>
      <w:r w:rsidR="004E0484" w:rsidRPr="004E0484">
        <w:rPr>
          <w:sz w:val="23"/>
          <w:szCs w:val="23"/>
        </w:rPr>
        <w:t>revoga a Resolução CONSEPE n.º 12</w:t>
      </w:r>
      <w:r w:rsidR="00CF58F0">
        <w:rPr>
          <w:sz w:val="23"/>
          <w:szCs w:val="23"/>
        </w:rPr>
        <w:t>/2006</w:t>
      </w:r>
      <w:r w:rsidR="004E0484" w:rsidRPr="004E0484">
        <w:rPr>
          <w:sz w:val="23"/>
          <w:szCs w:val="23"/>
        </w:rPr>
        <w:t>, de 09/05/2006.</w:t>
      </w:r>
    </w:p>
    <w:p w:rsidR="00546DBF" w:rsidRPr="00026A36" w:rsidRDefault="00546DBF" w:rsidP="00546DBF">
      <w:pPr>
        <w:pStyle w:val="Textoembloco"/>
        <w:ind w:left="3544"/>
        <w:rPr>
          <w:szCs w:val="24"/>
        </w:rPr>
      </w:pPr>
    </w:p>
    <w:p w:rsidR="00D01337" w:rsidRPr="00026A36" w:rsidRDefault="00D01337">
      <w:pPr>
        <w:ind w:left="567"/>
        <w:jc w:val="both"/>
        <w:rPr>
          <w:sz w:val="24"/>
          <w:szCs w:val="24"/>
        </w:rPr>
      </w:pPr>
      <w:r w:rsidRPr="00026A36">
        <w:rPr>
          <w:sz w:val="24"/>
          <w:szCs w:val="24"/>
        </w:rPr>
        <w:t xml:space="preserve"> </w:t>
      </w:r>
    </w:p>
    <w:p w:rsidR="00D01337" w:rsidRPr="00026A36" w:rsidRDefault="00D01337">
      <w:pPr>
        <w:ind w:left="567"/>
        <w:jc w:val="both"/>
        <w:rPr>
          <w:sz w:val="24"/>
          <w:szCs w:val="24"/>
        </w:rPr>
      </w:pPr>
      <w:bookmarkStart w:id="0" w:name="_GoBack"/>
      <w:bookmarkEnd w:id="0"/>
    </w:p>
    <w:p w:rsidR="00D01337" w:rsidRDefault="00D01337">
      <w:pPr>
        <w:ind w:firstLine="1701"/>
        <w:jc w:val="both"/>
        <w:rPr>
          <w:sz w:val="24"/>
          <w:szCs w:val="24"/>
        </w:rPr>
      </w:pPr>
      <w:r w:rsidRPr="00026A36">
        <w:rPr>
          <w:sz w:val="24"/>
          <w:szCs w:val="24"/>
        </w:rPr>
        <w:t xml:space="preserve">O Presidente do Conselho </w:t>
      </w:r>
      <w:r w:rsidR="00B73C75" w:rsidRPr="00026A36">
        <w:rPr>
          <w:sz w:val="24"/>
          <w:szCs w:val="24"/>
        </w:rPr>
        <w:t xml:space="preserve">de Ensino, Pesquisa e Extensão – </w:t>
      </w:r>
      <w:r w:rsidRPr="00026A36">
        <w:rPr>
          <w:sz w:val="24"/>
          <w:szCs w:val="24"/>
        </w:rPr>
        <w:t>CONS</w:t>
      </w:r>
      <w:r w:rsidR="00B73C75" w:rsidRPr="00026A36">
        <w:rPr>
          <w:sz w:val="24"/>
          <w:szCs w:val="24"/>
        </w:rPr>
        <w:t>EPE</w:t>
      </w:r>
      <w:r w:rsidRPr="00026A36">
        <w:rPr>
          <w:sz w:val="24"/>
          <w:szCs w:val="24"/>
        </w:rPr>
        <w:t xml:space="preserve"> e Reitor da UNIVERSIDADE PARANAENSE – UNIPAR, usando de suas atribuições legais, estatutárias e regimentais;</w:t>
      </w:r>
    </w:p>
    <w:p w:rsidR="00546DBF" w:rsidRPr="00026A36" w:rsidRDefault="00546DBF">
      <w:pPr>
        <w:ind w:firstLine="1701"/>
        <w:jc w:val="both"/>
        <w:rPr>
          <w:sz w:val="24"/>
          <w:szCs w:val="24"/>
        </w:rPr>
      </w:pPr>
    </w:p>
    <w:p w:rsidR="00D01337" w:rsidRPr="00026A36" w:rsidRDefault="00D01337">
      <w:pPr>
        <w:ind w:left="567"/>
        <w:jc w:val="both"/>
        <w:rPr>
          <w:sz w:val="24"/>
          <w:szCs w:val="24"/>
        </w:rPr>
      </w:pPr>
    </w:p>
    <w:p w:rsidR="00546DBF" w:rsidRPr="00546DBF" w:rsidRDefault="00546DBF" w:rsidP="00546DBF">
      <w:pPr>
        <w:ind w:left="4536"/>
        <w:jc w:val="both"/>
        <w:rPr>
          <w:sz w:val="24"/>
          <w:szCs w:val="24"/>
        </w:rPr>
      </w:pPr>
      <w:r w:rsidRPr="00546DBF">
        <w:rPr>
          <w:sz w:val="24"/>
          <w:szCs w:val="24"/>
        </w:rPr>
        <w:t xml:space="preserve">Considerando a proposta apresentada pela Coordenadoria de Pesquisa e Extensão - COPEX, do </w:t>
      </w:r>
      <w:r w:rsidRPr="00546DBF">
        <w:rPr>
          <w:b/>
          <w:bCs/>
          <w:sz w:val="24"/>
          <w:szCs w:val="24"/>
        </w:rPr>
        <w:t xml:space="preserve">Regulamento para Institucionalização dos </w:t>
      </w:r>
      <w:r w:rsidRPr="00546DBF">
        <w:rPr>
          <w:b/>
          <w:sz w:val="24"/>
          <w:szCs w:val="24"/>
        </w:rPr>
        <w:t xml:space="preserve">Grupos de Pesquisa </w:t>
      </w:r>
      <w:r w:rsidRPr="00546DBF">
        <w:rPr>
          <w:sz w:val="24"/>
          <w:szCs w:val="24"/>
        </w:rPr>
        <w:t>da Universidade Paranaense – UNIPAR;</w:t>
      </w:r>
    </w:p>
    <w:p w:rsidR="00546DBF" w:rsidRPr="00546DBF" w:rsidRDefault="00546DBF" w:rsidP="00546DBF">
      <w:pPr>
        <w:ind w:left="4536"/>
        <w:jc w:val="both"/>
        <w:rPr>
          <w:sz w:val="24"/>
          <w:szCs w:val="24"/>
        </w:rPr>
      </w:pPr>
    </w:p>
    <w:p w:rsidR="00546DBF" w:rsidRPr="00546DBF" w:rsidRDefault="00546DBF" w:rsidP="00546DBF">
      <w:pPr>
        <w:ind w:left="4536"/>
        <w:jc w:val="both"/>
        <w:rPr>
          <w:sz w:val="24"/>
          <w:szCs w:val="24"/>
        </w:rPr>
      </w:pPr>
      <w:r w:rsidRPr="00546DBF">
        <w:rPr>
          <w:sz w:val="24"/>
          <w:szCs w:val="24"/>
        </w:rPr>
        <w:t>Considerando o Parecer da Câmara de Ensino, Pesquisa e Extensão, favorável à aprovação do Regulamento proposto; e</w:t>
      </w:r>
    </w:p>
    <w:p w:rsidR="00546DBF" w:rsidRPr="00546DBF" w:rsidRDefault="00546DBF" w:rsidP="00546DBF">
      <w:pPr>
        <w:ind w:left="4536"/>
        <w:jc w:val="both"/>
        <w:rPr>
          <w:sz w:val="24"/>
          <w:szCs w:val="24"/>
        </w:rPr>
      </w:pPr>
    </w:p>
    <w:p w:rsidR="00546DBF" w:rsidRPr="00546DBF" w:rsidRDefault="00546DBF" w:rsidP="00546DBF">
      <w:pPr>
        <w:ind w:left="4536"/>
        <w:jc w:val="both"/>
        <w:rPr>
          <w:sz w:val="24"/>
          <w:szCs w:val="24"/>
        </w:rPr>
      </w:pPr>
      <w:r w:rsidRPr="00546DBF">
        <w:rPr>
          <w:sz w:val="24"/>
          <w:szCs w:val="24"/>
        </w:rPr>
        <w:t xml:space="preserve">Considerando a Deliberação CONSEPE n.º </w:t>
      </w:r>
      <w:r w:rsidR="003221CC">
        <w:rPr>
          <w:sz w:val="24"/>
          <w:szCs w:val="24"/>
        </w:rPr>
        <w:t>07</w:t>
      </w:r>
      <w:r w:rsidRPr="00546DBF">
        <w:rPr>
          <w:sz w:val="24"/>
          <w:szCs w:val="24"/>
        </w:rPr>
        <w:t>/20</w:t>
      </w:r>
      <w:r>
        <w:rPr>
          <w:sz w:val="24"/>
          <w:szCs w:val="24"/>
        </w:rPr>
        <w:t>20</w:t>
      </w:r>
      <w:r w:rsidRPr="00546DBF">
        <w:rPr>
          <w:sz w:val="24"/>
          <w:szCs w:val="24"/>
        </w:rPr>
        <w:t xml:space="preserve">, havida em reunião realizada no dia </w:t>
      </w:r>
      <w:r>
        <w:rPr>
          <w:sz w:val="24"/>
          <w:szCs w:val="24"/>
        </w:rPr>
        <w:t>08</w:t>
      </w:r>
      <w:r w:rsidRPr="00546DBF">
        <w:rPr>
          <w:sz w:val="24"/>
          <w:szCs w:val="24"/>
        </w:rPr>
        <w:t>/</w:t>
      </w:r>
      <w:r>
        <w:rPr>
          <w:sz w:val="24"/>
          <w:szCs w:val="24"/>
        </w:rPr>
        <w:t>10</w:t>
      </w:r>
      <w:r w:rsidRPr="00546DBF">
        <w:rPr>
          <w:sz w:val="24"/>
          <w:szCs w:val="24"/>
        </w:rPr>
        <w:t>/20</w:t>
      </w:r>
      <w:r>
        <w:rPr>
          <w:sz w:val="24"/>
          <w:szCs w:val="24"/>
        </w:rPr>
        <w:t>20</w:t>
      </w:r>
      <w:r w:rsidRPr="00546DBF">
        <w:rPr>
          <w:sz w:val="24"/>
          <w:szCs w:val="24"/>
        </w:rPr>
        <w:t>, baixa a seguinte</w:t>
      </w:r>
      <w:r>
        <w:rPr>
          <w:sz w:val="24"/>
          <w:szCs w:val="24"/>
        </w:rPr>
        <w:t>:</w:t>
      </w:r>
    </w:p>
    <w:p w:rsidR="00D01337" w:rsidRPr="00026A36" w:rsidRDefault="00D01337">
      <w:pPr>
        <w:ind w:left="3540"/>
        <w:jc w:val="both"/>
        <w:rPr>
          <w:sz w:val="24"/>
          <w:szCs w:val="24"/>
        </w:rPr>
      </w:pPr>
    </w:p>
    <w:p w:rsidR="00D01337" w:rsidRPr="00026A36" w:rsidRDefault="00D01337">
      <w:pPr>
        <w:ind w:left="1701" w:right="618"/>
        <w:jc w:val="both"/>
        <w:rPr>
          <w:sz w:val="24"/>
          <w:szCs w:val="24"/>
        </w:rPr>
      </w:pPr>
    </w:p>
    <w:p w:rsidR="00D01337" w:rsidRPr="00026A36" w:rsidRDefault="00D01337">
      <w:pPr>
        <w:jc w:val="center"/>
        <w:rPr>
          <w:sz w:val="24"/>
          <w:szCs w:val="24"/>
        </w:rPr>
      </w:pPr>
    </w:p>
    <w:p w:rsidR="00D01337" w:rsidRPr="00026A36" w:rsidRDefault="00D01337">
      <w:pPr>
        <w:tabs>
          <w:tab w:val="left" w:pos="9072"/>
        </w:tabs>
        <w:jc w:val="center"/>
        <w:rPr>
          <w:b/>
          <w:bCs/>
          <w:sz w:val="24"/>
          <w:szCs w:val="24"/>
        </w:rPr>
      </w:pPr>
      <w:r w:rsidRPr="00026A36">
        <w:rPr>
          <w:b/>
          <w:bCs/>
          <w:sz w:val="24"/>
          <w:szCs w:val="24"/>
        </w:rPr>
        <w:t>RESOLUÇÃO:</w:t>
      </w:r>
    </w:p>
    <w:p w:rsidR="00D01337" w:rsidRPr="00026A36" w:rsidRDefault="00D01337">
      <w:pPr>
        <w:tabs>
          <w:tab w:val="left" w:pos="9072"/>
        </w:tabs>
        <w:jc w:val="center"/>
        <w:rPr>
          <w:b/>
          <w:bCs/>
          <w:sz w:val="24"/>
          <w:szCs w:val="24"/>
        </w:rPr>
      </w:pPr>
    </w:p>
    <w:p w:rsidR="00D01337" w:rsidRPr="00026A36" w:rsidRDefault="00D01337">
      <w:pPr>
        <w:tabs>
          <w:tab w:val="left" w:pos="9072"/>
        </w:tabs>
        <w:jc w:val="center"/>
        <w:rPr>
          <w:b/>
          <w:bCs/>
          <w:sz w:val="24"/>
          <w:szCs w:val="24"/>
        </w:rPr>
      </w:pPr>
    </w:p>
    <w:p w:rsidR="00546DBF" w:rsidRPr="00546DBF" w:rsidRDefault="00546DBF" w:rsidP="00546DBF">
      <w:pPr>
        <w:ind w:left="1276" w:hanging="1276"/>
        <w:jc w:val="both"/>
        <w:rPr>
          <w:sz w:val="24"/>
          <w:szCs w:val="24"/>
        </w:rPr>
      </w:pPr>
      <w:r w:rsidRPr="00546DBF">
        <w:rPr>
          <w:sz w:val="24"/>
          <w:szCs w:val="24"/>
        </w:rPr>
        <w:t>Art. 1.º</w:t>
      </w:r>
      <w:r w:rsidRPr="00546DBF">
        <w:rPr>
          <w:sz w:val="24"/>
          <w:szCs w:val="24"/>
        </w:rPr>
        <w:tab/>
        <w:t xml:space="preserve">Fica aprovado o </w:t>
      </w:r>
      <w:r w:rsidRPr="00546DBF">
        <w:rPr>
          <w:b/>
          <w:bCs/>
          <w:sz w:val="24"/>
          <w:szCs w:val="24"/>
        </w:rPr>
        <w:t xml:space="preserve">Regulamento para Institucionalização dos </w:t>
      </w:r>
      <w:r w:rsidRPr="00546DBF">
        <w:rPr>
          <w:b/>
          <w:sz w:val="24"/>
          <w:szCs w:val="24"/>
        </w:rPr>
        <w:t>Grupos de Pesquisa</w:t>
      </w:r>
      <w:r>
        <w:rPr>
          <w:b/>
          <w:sz w:val="24"/>
          <w:szCs w:val="24"/>
        </w:rPr>
        <w:t xml:space="preserve"> da Universidade Paranaense</w:t>
      </w:r>
      <w:r w:rsidRPr="00546DBF">
        <w:rPr>
          <w:sz w:val="24"/>
          <w:szCs w:val="24"/>
        </w:rPr>
        <w:t>, em Anexo, que passa a ser parte integrante desta Resolução.</w:t>
      </w:r>
    </w:p>
    <w:p w:rsidR="00546DBF" w:rsidRPr="00546DBF" w:rsidRDefault="00546DBF" w:rsidP="00546DBF">
      <w:pPr>
        <w:ind w:left="1276" w:hanging="1276"/>
        <w:jc w:val="both"/>
        <w:rPr>
          <w:b/>
          <w:sz w:val="24"/>
          <w:szCs w:val="24"/>
        </w:rPr>
      </w:pPr>
    </w:p>
    <w:p w:rsidR="00CF58F0" w:rsidRPr="00CF58F0" w:rsidRDefault="00CF58F0" w:rsidP="00CF58F0">
      <w:pPr>
        <w:pStyle w:val="Corpodetexto"/>
        <w:widowControl w:val="0"/>
        <w:tabs>
          <w:tab w:val="left" w:pos="900"/>
        </w:tabs>
        <w:ind w:left="900" w:right="57" w:hanging="900"/>
      </w:pPr>
      <w:r w:rsidRPr="00CF58F0">
        <w:t>Art. 2.º</w:t>
      </w:r>
      <w:r w:rsidRPr="00CF58F0">
        <w:tab/>
        <w:t xml:space="preserve">Esta Resolução entra em vigor nesta data, ficando revogada a Resolução CONSEPE n.º </w:t>
      </w:r>
      <w:r>
        <w:t>12/2006</w:t>
      </w:r>
      <w:r w:rsidRPr="00CF58F0">
        <w:t xml:space="preserve">, de </w:t>
      </w:r>
      <w:r>
        <w:t>09/05/2006</w:t>
      </w:r>
      <w:r w:rsidRPr="00CF58F0">
        <w:t xml:space="preserve"> e demais disposições em contrário.</w:t>
      </w:r>
    </w:p>
    <w:p w:rsidR="00375C4E" w:rsidRPr="000B2D52" w:rsidRDefault="00375C4E" w:rsidP="000B2D52">
      <w:pPr>
        <w:ind w:right="618"/>
        <w:jc w:val="both"/>
        <w:rPr>
          <w:bCs/>
          <w:sz w:val="32"/>
          <w:szCs w:val="24"/>
        </w:rPr>
      </w:pPr>
    </w:p>
    <w:p w:rsidR="000B2D52" w:rsidRDefault="000B2D52" w:rsidP="000B2D52">
      <w:pPr>
        <w:ind w:left="2124"/>
        <w:jc w:val="center"/>
        <w:rPr>
          <w:b/>
          <w:sz w:val="24"/>
        </w:rPr>
      </w:pPr>
      <w:r w:rsidRPr="000B2D52">
        <w:rPr>
          <w:b/>
          <w:sz w:val="24"/>
        </w:rPr>
        <w:t>PUBLIQUE-SE.</w:t>
      </w:r>
    </w:p>
    <w:p w:rsidR="000B2D52" w:rsidRPr="000B2D52" w:rsidRDefault="000B2D52" w:rsidP="000B2D52">
      <w:pPr>
        <w:ind w:left="2124"/>
        <w:jc w:val="center"/>
        <w:rPr>
          <w:b/>
          <w:sz w:val="24"/>
        </w:rPr>
      </w:pPr>
    </w:p>
    <w:p w:rsidR="000B2D52" w:rsidRPr="000B2D52" w:rsidRDefault="000B2D52" w:rsidP="000B2D52">
      <w:pPr>
        <w:ind w:left="2124"/>
        <w:jc w:val="center"/>
        <w:rPr>
          <w:b/>
          <w:sz w:val="24"/>
        </w:rPr>
      </w:pPr>
    </w:p>
    <w:p w:rsidR="000B2D52" w:rsidRPr="000B2D52" w:rsidRDefault="000B2D52" w:rsidP="000B2D52">
      <w:pPr>
        <w:ind w:left="2124"/>
        <w:jc w:val="center"/>
        <w:rPr>
          <w:sz w:val="24"/>
        </w:rPr>
      </w:pPr>
      <w:r w:rsidRPr="000B2D52">
        <w:rPr>
          <w:sz w:val="24"/>
        </w:rPr>
        <w:t>Umuarama – Paraná, 09 de outubro de 2020.</w:t>
      </w:r>
    </w:p>
    <w:p w:rsidR="000B2D52" w:rsidRPr="000B2D52" w:rsidRDefault="000B2D52" w:rsidP="000B2D52">
      <w:pPr>
        <w:ind w:left="2124"/>
        <w:jc w:val="center"/>
        <w:rPr>
          <w:sz w:val="24"/>
        </w:rPr>
      </w:pPr>
    </w:p>
    <w:p w:rsidR="000B2D52" w:rsidRPr="000B2D52" w:rsidRDefault="000B2D52" w:rsidP="000B2D52">
      <w:pPr>
        <w:ind w:left="2124"/>
        <w:jc w:val="center"/>
        <w:rPr>
          <w:sz w:val="24"/>
        </w:rPr>
      </w:pPr>
    </w:p>
    <w:p w:rsidR="000B2D52" w:rsidRPr="000B2D52" w:rsidRDefault="000B2D52" w:rsidP="000B2D52">
      <w:pPr>
        <w:ind w:left="2124"/>
        <w:jc w:val="center"/>
        <w:rPr>
          <w:sz w:val="24"/>
        </w:rPr>
      </w:pPr>
      <w:r w:rsidRPr="000B2D52">
        <w:rPr>
          <w:sz w:val="24"/>
        </w:rPr>
        <w:t>_________________________________________</w:t>
      </w:r>
    </w:p>
    <w:p w:rsidR="000B2D52" w:rsidRPr="000B2D52" w:rsidRDefault="000B2D52" w:rsidP="000B2D52">
      <w:pPr>
        <w:ind w:left="2124"/>
        <w:jc w:val="center"/>
        <w:rPr>
          <w:b/>
          <w:i/>
          <w:iCs/>
          <w:sz w:val="24"/>
        </w:rPr>
      </w:pPr>
      <w:r w:rsidRPr="000B2D52">
        <w:rPr>
          <w:b/>
          <w:i/>
          <w:iCs/>
          <w:sz w:val="24"/>
        </w:rPr>
        <w:t>CARLOS EDUARDO GARCIA</w:t>
      </w:r>
    </w:p>
    <w:p w:rsidR="000B2D52" w:rsidRPr="000B2D52" w:rsidRDefault="000B2D52" w:rsidP="000B2D52">
      <w:pPr>
        <w:ind w:left="2236" w:right="112"/>
        <w:jc w:val="center"/>
        <w:rPr>
          <w:b/>
          <w:bCs/>
          <w:i/>
          <w:sz w:val="24"/>
        </w:rPr>
      </w:pPr>
      <w:r w:rsidRPr="000B2D52">
        <w:rPr>
          <w:b/>
          <w:bCs/>
          <w:i/>
          <w:iCs/>
          <w:sz w:val="24"/>
        </w:rPr>
        <w:t>PRESIDENTE DO CONSEPE - REITOR</w:t>
      </w:r>
    </w:p>
    <w:p w:rsidR="00D01337" w:rsidRPr="00026A36" w:rsidRDefault="00D01337" w:rsidP="000B2D52">
      <w:pPr>
        <w:ind w:left="2124" w:right="618"/>
        <w:jc w:val="center"/>
        <w:rPr>
          <w:b/>
          <w:sz w:val="24"/>
          <w:szCs w:val="24"/>
        </w:rPr>
      </w:pPr>
    </w:p>
    <w:sectPr w:rsidR="00D01337" w:rsidRPr="00026A36" w:rsidSect="00D73E3E">
      <w:headerReference w:type="even" r:id="rId9"/>
      <w:headerReference w:type="default" r:id="rId10"/>
      <w:pgSz w:w="11907" w:h="16840" w:code="9"/>
      <w:pgMar w:top="2552" w:right="1134" w:bottom="567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2B2D" w:rsidRDefault="00F32B2D">
      <w:r>
        <w:separator/>
      </w:r>
    </w:p>
  </w:endnote>
  <w:endnote w:type="continuationSeparator" w:id="0">
    <w:p w:rsidR="00F32B2D" w:rsidRDefault="00F32B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2B2D" w:rsidRDefault="00F32B2D">
      <w:r>
        <w:separator/>
      </w:r>
    </w:p>
  </w:footnote>
  <w:footnote w:type="continuationSeparator" w:id="0">
    <w:p w:rsidR="00F32B2D" w:rsidRDefault="00F32B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17D2" w:rsidRDefault="009617D2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9617D2" w:rsidRDefault="009617D2">
    <w:pPr>
      <w:pStyle w:val="Cabealho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17D2" w:rsidRDefault="009617D2">
    <w:pPr>
      <w:pStyle w:val="Cabealho"/>
      <w:framePr w:wrap="around" w:vAnchor="text" w:hAnchor="margin" w:xAlign="right" w:y="1"/>
      <w:rPr>
        <w:rStyle w:val="Nmerodepgina"/>
      </w:rPr>
    </w:pPr>
  </w:p>
  <w:p w:rsidR="009617D2" w:rsidRDefault="009617D2">
    <w:pPr>
      <w:pStyle w:val="Cabealho"/>
      <w:framePr w:wrap="around" w:vAnchor="text" w:hAnchor="margin" w:xAlign="right" w:y="1"/>
      <w:rPr>
        <w:rStyle w:val="Nmerodepgina"/>
      </w:rPr>
    </w:pPr>
  </w:p>
  <w:p w:rsidR="009617D2" w:rsidRDefault="009617D2">
    <w:pPr>
      <w:pStyle w:val="Cabealho"/>
      <w:framePr w:wrap="around" w:vAnchor="text" w:hAnchor="margin" w:xAlign="right" w:y="1"/>
      <w:rPr>
        <w:rStyle w:val="Nmerodepgina"/>
      </w:rPr>
    </w:pPr>
  </w:p>
  <w:p w:rsidR="009617D2" w:rsidRDefault="009617D2">
    <w:pPr>
      <w:pStyle w:val="Cabealho"/>
      <w:framePr w:wrap="around" w:vAnchor="text" w:hAnchor="margin" w:xAlign="right" w:y="1"/>
      <w:rPr>
        <w:rStyle w:val="Nmerodepgina"/>
      </w:rPr>
    </w:pPr>
  </w:p>
  <w:p w:rsidR="009617D2" w:rsidRDefault="009617D2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tab/>
    </w:r>
    <w:r>
      <w:rPr>
        <w:rStyle w:val="Nmerodepgina"/>
      </w:rPr>
      <w:tab/>
    </w:r>
    <w:r>
      <w:rPr>
        <w:rStyle w:val="Nmerodepgina"/>
      </w:rPr>
      <w:tab/>
    </w:r>
  </w:p>
  <w:p w:rsidR="009617D2" w:rsidRDefault="009617D2">
    <w:pPr>
      <w:pStyle w:val="Cabealho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5DA60F9"/>
    <w:multiLevelType w:val="hybridMultilevel"/>
    <w:tmpl w:val="6FDE1F98"/>
    <w:lvl w:ilvl="0" w:tplc="8CB227B2">
      <w:start w:val="1"/>
      <w:numFmt w:val="upperRoman"/>
      <w:pStyle w:val="Ttulo5"/>
      <w:lvlText w:val="%1 -"/>
      <w:lvlJc w:val="left"/>
      <w:pPr>
        <w:tabs>
          <w:tab w:val="num" w:pos="2367"/>
        </w:tabs>
        <w:ind w:left="200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D53"/>
    <w:rsid w:val="000011DE"/>
    <w:rsid w:val="00005258"/>
    <w:rsid w:val="00026A36"/>
    <w:rsid w:val="00033E67"/>
    <w:rsid w:val="00040288"/>
    <w:rsid w:val="0004334E"/>
    <w:rsid w:val="00064870"/>
    <w:rsid w:val="0006747A"/>
    <w:rsid w:val="000845ED"/>
    <w:rsid w:val="000B2D52"/>
    <w:rsid w:val="000B3546"/>
    <w:rsid w:val="000E3229"/>
    <w:rsid w:val="000F6D53"/>
    <w:rsid w:val="00131E47"/>
    <w:rsid w:val="00132F5A"/>
    <w:rsid w:val="00137CC3"/>
    <w:rsid w:val="0017616A"/>
    <w:rsid w:val="001D5485"/>
    <w:rsid w:val="001F6179"/>
    <w:rsid w:val="0020342A"/>
    <w:rsid w:val="002317AE"/>
    <w:rsid w:val="00235D71"/>
    <w:rsid w:val="00245EBD"/>
    <w:rsid w:val="00260ACF"/>
    <w:rsid w:val="002D4230"/>
    <w:rsid w:val="002E00BE"/>
    <w:rsid w:val="002E773B"/>
    <w:rsid w:val="002F1BD2"/>
    <w:rsid w:val="002F280D"/>
    <w:rsid w:val="003221CC"/>
    <w:rsid w:val="00331897"/>
    <w:rsid w:val="003443CE"/>
    <w:rsid w:val="003564AE"/>
    <w:rsid w:val="00371B5D"/>
    <w:rsid w:val="00375C4E"/>
    <w:rsid w:val="003B709C"/>
    <w:rsid w:val="003C2A52"/>
    <w:rsid w:val="003D05AE"/>
    <w:rsid w:val="003D7D34"/>
    <w:rsid w:val="003F5D52"/>
    <w:rsid w:val="003F794C"/>
    <w:rsid w:val="00400561"/>
    <w:rsid w:val="00401DA7"/>
    <w:rsid w:val="0043391F"/>
    <w:rsid w:val="00441CC5"/>
    <w:rsid w:val="0046282D"/>
    <w:rsid w:val="00476BBF"/>
    <w:rsid w:val="00485842"/>
    <w:rsid w:val="00487DEE"/>
    <w:rsid w:val="0049101A"/>
    <w:rsid w:val="004C6057"/>
    <w:rsid w:val="004E0484"/>
    <w:rsid w:val="00546DBF"/>
    <w:rsid w:val="0056423A"/>
    <w:rsid w:val="00575082"/>
    <w:rsid w:val="005875C4"/>
    <w:rsid w:val="005A49AE"/>
    <w:rsid w:val="00630C01"/>
    <w:rsid w:val="00633F61"/>
    <w:rsid w:val="00685ADA"/>
    <w:rsid w:val="00694F37"/>
    <w:rsid w:val="006D6FD4"/>
    <w:rsid w:val="006E3247"/>
    <w:rsid w:val="0070040B"/>
    <w:rsid w:val="00706D7F"/>
    <w:rsid w:val="0071438B"/>
    <w:rsid w:val="00725E8B"/>
    <w:rsid w:val="00732564"/>
    <w:rsid w:val="00732B72"/>
    <w:rsid w:val="00743941"/>
    <w:rsid w:val="0075377B"/>
    <w:rsid w:val="00764A63"/>
    <w:rsid w:val="007943A6"/>
    <w:rsid w:val="007B04AC"/>
    <w:rsid w:val="007F10AC"/>
    <w:rsid w:val="007F2F2F"/>
    <w:rsid w:val="008007B5"/>
    <w:rsid w:val="00831ACB"/>
    <w:rsid w:val="0083330F"/>
    <w:rsid w:val="00834617"/>
    <w:rsid w:val="00845AFC"/>
    <w:rsid w:val="0086688E"/>
    <w:rsid w:val="0087126F"/>
    <w:rsid w:val="00883D7D"/>
    <w:rsid w:val="008A790D"/>
    <w:rsid w:val="008E6ED3"/>
    <w:rsid w:val="00922525"/>
    <w:rsid w:val="00924D25"/>
    <w:rsid w:val="00935BAF"/>
    <w:rsid w:val="0094455C"/>
    <w:rsid w:val="00954972"/>
    <w:rsid w:val="00955FDB"/>
    <w:rsid w:val="009617D2"/>
    <w:rsid w:val="009667FD"/>
    <w:rsid w:val="00972924"/>
    <w:rsid w:val="00973798"/>
    <w:rsid w:val="00997A33"/>
    <w:rsid w:val="009A1468"/>
    <w:rsid w:val="009A28E9"/>
    <w:rsid w:val="009B6654"/>
    <w:rsid w:val="009C0F1C"/>
    <w:rsid w:val="009C7462"/>
    <w:rsid w:val="009E08AA"/>
    <w:rsid w:val="00A3513D"/>
    <w:rsid w:val="00A36319"/>
    <w:rsid w:val="00A4510C"/>
    <w:rsid w:val="00A602B5"/>
    <w:rsid w:val="00A61F09"/>
    <w:rsid w:val="00A971F0"/>
    <w:rsid w:val="00AA0722"/>
    <w:rsid w:val="00B03F74"/>
    <w:rsid w:val="00B27F04"/>
    <w:rsid w:val="00B5768A"/>
    <w:rsid w:val="00B73C75"/>
    <w:rsid w:val="00B81ED4"/>
    <w:rsid w:val="00B967A9"/>
    <w:rsid w:val="00BB71ED"/>
    <w:rsid w:val="00BC17FA"/>
    <w:rsid w:val="00BC1F0E"/>
    <w:rsid w:val="00BD125E"/>
    <w:rsid w:val="00BD14DB"/>
    <w:rsid w:val="00C17EC1"/>
    <w:rsid w:val="00C37E1B"/>
    <w:rsid w:val="00C517C6"/>
    <w:rsid w:val="00C51A39"/>
    <w:rsid w:val="00C549AB"/>
    <w:rsid w:val="00C54CD0"/>
    <w:rsid w:val="00C90D2B"/>
    <w:rsid w:val="00CC435A"/>
    <w:rsid w:val="00CF58F0"/>
    <w:rsid w:val="00CF5E51"/>
    <w:rsid w:val="00D01337"/>
    <w:rsid w:val="00D11D64"/>
    <w:rsid w:val="00D20B7D"/>
    <w:rsid w:val="00D26321"/>
    <w:rsid w:val="00D548F6"/>
    <w:rsid w:val="00D60820"/>
    <w:rsid w:val="00D61247"/>
    <w:rsid w:val="00D61D56"/>
    <w:rsid w:val="00D7041E"/>
    <w:rsid w:val="00D73E3E"/>
    <w:rsid w:val="00D978F4"/>
    <w:rsid w:val="00DE5C0A"/>
    <w:rsid w:val="00DF762D"/>
    <w:rsid w:val="00E20D0B"/>
    <w:rsid w:val="00E57FDD"/>
    <w:rsid w:val="00EA0183"/>
    <w:rsid w:val="00EA7CAC"/>
    <w:rsid w:val="00EB1A2A"/>
    <w:rsid w:val="00EB41BB"/>
    <w:rsid w:val="00EB5032"/>
    <w:rsid w:val="00ED316C"/>
    <w:rsid w:val="00EE2660"/>
    <w:rsid w:val="00F00E1D"/>
    <w:rsid w:val="00F042B2"/>
    <w:rsid w:val="00F11650"/>
    <w:rsid w:val="00F2579B"/>
    <w:rsid w:val="00F277EE"/>
    <w:rsid w:val="00F32B2D"/>
    <w:rsid w:val="00F44A9D"/>
    <w:rsid w:val="00F82211"/>
    <w:rsid w:val="00F94EE5"/>
    <w:rsid w:val="00FC7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0E54EC-A9F9-4E20-B467-BDCB17FD1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ind w:left="567" w:right="618"/>
      <w:jc w:val="center"/>
      <w:outlineLvl w:val="0"/>
    </w:pPr>
    <w:rPr>
      <w:b/>
      <w:sz w:val="24"/>
    </w:rPr>
  </w:style>
  <w:style w:type="paragraph" w:styleId="Ttulo2">
    <w:name w:val="heading 2"/>
    <w:basedOn w:val="Normal"/>
    <w:next w:val="Normal"/>
    <w:qFormat/>
    <w:pPr>
      <w:keepNext/>
      <w:ind w:left="1701" w:right="618"/>
      <w:jc w:val="center"/>
      <w:outlineLvl w:val="1"/>
    </w:pPr>
    <w:rPr>
      <w:sz w:val="24"/>
    </w:rPr>
  </w:style>
  <w:style w:type="paragraph" w:styleId="Ttulo3">
    <w:name w:val="heading 3"/>
    <w:basedOn w:val="Normal"/>
    <w:next w:val="Normal"/>
    <w:qFormat/>
    <w:pPr>
      <w:keepNext/>
      <w:ind w:left="567" w:right="618"/>
      <w:jc w:val="center"/>
      <w:outlineLvl w:val="2"/>
    </w:pPr>
    <w:rPr>
      <w:b/>
      <w:sz w:val="28"/>
    </w:rPr>
  </w:style>
  <w:style w:type="paragraph" w:styleId="Ttulo4">
    <w:name w:val="heading 4"/>
    <w:basedOn w:val="Normal"/>
    <w:next w:val="Normal"/>
    <w:qFormat/>
    <w:pPr>
      <w:keepNext/>
      <w:outlineLvl w:val="3"/>
    </w:pPr>
    <w:rPr>
      <w:sz w:val="24"/>
    </w:rPr>
  </w:style>
  <w:style w:type="paragraph" w:styleId="Ttulo5">
    <w:name w:val="heading 5"/>
    <w:basedOn w:val="Normal"/>
    <w:next w:val="Normal"/>
    <w:qFormat/>
    <w:pPr>
      <w:keepNext/>
      <w:numPr>
        <w:numId w:val="1"/>
      </w:numPr>
      <w:ind w:right="618"/>
      <w:jc w:val="both"/>
      <w:outlineLvl w:val="4"/>
    </w:pPr>
    <w:rPr>
      <w:sz w:val="24"/>
    </w:rPr>
  </w:style>
  <w:style w:type="paragraph" w:styleId="Ttulo6">
    <w:name w:val="heading 6"/>
    <w:basedOn w:val="Normal"/>
    <w:next w:val="Normal"/>
    <w:qFormat/>
    <w:pPr>
      <w:keepNext/>
      <w:jc w:val="center"/>
      <w:outlineLvl w:val="5"/>
    </w:pPr>
    <w:rPr>
      <w:sz w:val="24"/>
    </w:rPr>
  </w:style>
  <w:style w:type="paragraph" w:styleId="Ttulo7">
    <w:name w:val="heading 7"/>
    <w:basedOn w:val="Normal"/>
    <w:next w:val="Normal"/>
    <w:qFormat/>
    <w:pPr>
      <w:keepNext/>
      <w:ind w:left="2268" w:right="618" w:hanging="1701"/>
      <w:jc w:val="both"/>
      <w:outlineLvl w:val="6"/>
    </w:pPr>
    <w:rPr>
      <w:sz w:val="24"/>
    </w:rPr>
  </w:style>
  <w:style w:type="paragraph" w:styleId="Ttulo8">
    <w:name w:val="heading 8"/>
    <w:basedOn w:val="Normal"/>
    <w:next w:val="Normal"/>
    <w:qFormat/>
    <w:pPr>
      <w:keepNext/>
      <w:ind w:right="618"/>
      <w:jc w:val="center"/>
      <w:outlineLvl w:val="7"/>
    </w:pPr>
    <w:rPr>
      <w:b/>
      <w:bCs/>
      <w:sz w:val="24"/>
    </w:rPr>
  </w:style>
  <w:style w:type="paragraph" w:styleId="Ttulo9">
    <w:name w:val="heading 9"/>
    <w:basedOn w:val="Normal"/>
    <w:next w:val="Normal"/>
    <w:qFormat/>
    <w:pPr>
      <w:keepNext/>
      <w:ind w:left="1701" w:right="618" w:hanging="1134"/>
      <w:jc w:val="both"/>
      <w:outlineLvl w:val="8"/>
    </w:pPr>
    <w:rPr>
      <w:b/>
      <w:bCs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paragraph" w:styleId="Textoembloco">
    <w:name w:val="Block Text"/>
    <w:basedOn w:val="Normal"/>
    <w:pPr>
      <w:ind w:left="3686" w:right="618"/>
      <w:jc w:val="both"/>
    </w:pPr>
    <w:rPr>
      <w:sz w:val="24"/>
    </w:rPr>
  </w:style>
  <w:style w:type="paragraph" w:styleId="Corpodetexto">
    <w:name w:val="Body Text"/>
    <w:basedOn w:val="Normal"/>
    <w:pPr>
      <w:jc w:val="both"/>
    </w:pPr>
    <w:rPr>
      <w:sz w:val="24"/>
      <w:szCs w:val="24"/>
    </w:rPr>
  </w:style>
  <w:style w:type="paragraph" w:styleId="Textodenotaderodap">
    <w:name w:val="footnote text"/>
    <w:basedOn w:val="Normal"/>
    <w:semiHidden/>
  </w:style>
  <w:style w:type="character" w:styleId="Refdenotaderodap">
    <w:name w:val="footnote reference"/>
    <w:basedOn w:val="Fontepargpadro"/>
    <w:semiHidden/>
    <w:rPr>
      <w:vertAlign w:val="superscript"/>
    </w:rPr>
  </w:style>
  <w:style w:type="paragraph" w:styleId="Ttulo">
    <w:name w:val="Title"/>
    <w:basedOn w:val="Normal"/>
    <w:qFormat/>
    <w:pPr>
      <w:jc w:val="center"/>
    </w:pPr>
    <w:rPr>
      <w:b/>
      <w:sz w:val="24"/>
    </w:rPr>
  </w:style>
  <w:style w:type="paragraph" w:styleId="Recuodecorpodetexto">
    <w:name w:val="Body Text Indent"/>
    <w:basedOn w:val="Normal"/>
    <w:pPr>
      <w:ind w:firstLine="1418"/>
      <w:jc w:val="both"/>
    </w:pPr>
    <w:rPr>
      <w:sz w:val="24"/>
    </w:rPr>
  </w:style>
  <w:style w:type="paragraph" w:styleId="Recuodecorpodetexto2">
    <w:name w:val="Body Text Indent 2"/>
    <w:basedOn w:val="Normal"/>
    <w:pPr>
      <w:ind w:left="1418" w:hanging="1418"/>
    </w:pPr>
    <w:rPr>
      <w:sz w:val="24"/>
    </w:rPr>
  </w:style>
  <w:style w:type="paragraph" w:styleId="Corpodetexto2">
    <w:name w:val="Body Text 2"/>
    <w:basedOn w:val="Normal"/>
    <w:pPr>
      <w:ind w:right="618"/>
      <w:jc w:val="both"/>
    </w:pPr>
    <w:rPr>
      <w:sz w:val="24"/>
    </w:rPr>
  </w:style>
  <w:style w:type="paragraph" w:styleId="Recuodecorpodetexto3">
    <w:name w:val="Body Text Indent 3"/>
    <w:basedOn w:val="Normal"/>
    <w:pPr>
      <w:ind w:right="51" w:firstLine="1418"/>
      <w:jc w:val="both"/>
    </w:pPr>
    <w:rPr>
      <w:sz w:val="24"/>
    </w:rPr>
  </w:style>
  <w:style w:type="paragraph" w:styleId="Textodebalo">
    <w:name w:val="Balloon Text"/>
    <w:basedOn w:val="Normal"/>
    <w:semiHidden/>
    <w:rsid w:val="00EB41BB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rsid w:val="0043391F"/>
    <w:rPr>
      <w:color w:val="0000FF"/>
      <w:u w:val="single"/>
    </w:rPr>
  </w:style>
  <w:style w:type="character" w:styleId="HiperlinkVisitado">
    <w:name w:val="FollowedHyperlink"/>
    <w:basedOn w:val="Fontepargpadro"/>
    <w:rsid w:val="0046282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732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84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../2006/Resolu&#231;&#227;o%20CONSEPE%2012-2006%20-%20Aprova%20Regulamento%20do%20PEBIC.doc" TargetMode="External"/><Relationship Id="rId3" Type="http://schemas.openxmlformats.org/officeDocument/2006/relationships/settings" Target="settings.xml"/><Relationship Id="rId7" Type="http://schemas.openxmlformats.org/officeDocument/2006/relationships/hyperlink" Target="../2006/Resolu&#231;&#227;o%20CONSEPE%2012-2006%20-%20Aprova%20Regulamento%20do%20PEBIC.doc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175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ATO EXECUTIVO DA REITORIA, de 31/12/1999</vt:lpstr>
    </vt:vector>
  </TitlesOfParts>
  <Company>Unipar</Company>
  <LinksUpToDate>false</LinksUpToDate>
  <CharactersWithSpaces>1301</CharactersWithSpaces>
  <SharedDoc>false</SharedDoc>
  <HLinks>
    <vt:vector size="6" baseType="variant">
      <vt:variant>
        <vt:i4>458867</vt:i4>
      </vt:variant>
      <vt:variant>
        <vt:i4>0</vt:i4>
      </vt:variant>
      <vt:variant>
        <vt:i4>0</vt:i4>
      </vt:variant>
      <vt:variant>
        <vt:i4>5</vt:i4>
      </vt:variant>
      <vt:variant>
        <vt:lpwstr>../2008/RC 20 - ANEXO - MATRIZ ENGENHARIA CIVIL_GR 2009.doc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ATO EXECUTIVO DA REITORIA, de 31/12/1999</dc:title>
  <dc:subject/>
  <dc:creator>unipar</dc:creator>
  <cp:keywords/>
  <dc:description/>
  <cp:lastModifiedBy>Nayara Adriana Rodrigues</cp:lastModifiedBy>
  <cp:revision>8</cp:revision>
  <cp:lastPrinted>2020-08-11T16:08:00Z</cp:lastPrinted>
  <dcterms:created xsi:type="dcterms:W3CDTF">2020-10-05T18:26:00Z</dcterms:created>
  <dcterms:modified xsi:type="dcterms:W3CDTF">2020-11-17T20:45:00Z</dcterms:modified>
</cp:coreProperties>
</file>