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Pr="008814F9" w:rsidRDefault="004C6E1D" w:rsidP="00CF5116">
      <w:pPr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RESOLUÇÃO CONSEPE N.º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250E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3</w:t>
      </w:r>
      <w:r w:rsidR="00FA728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/2016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, de </w:t>
      </w:r>
      <w:r w:rsidR="00250E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15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/1</w:t>
      </w:r>
      <w:r w:rsidR="00250E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</w:t>
      </w:r>
      <w:r w:rsidR="00220BD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/2016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1080"/>
        </w:tabs>
        <w:spacing w:after="0" w:line="240" w:lineRule="auto"/>
        <w:ind w:left="342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</w:t>
      </w:r>
      <w:r w:rsidRPr="008814F9">
        <w:rPr>
          <w:rFonts w:ascii="Times New Roman" w:hAnsi="Times New Roman" w:cs="Times New Roman"/>
          <w:sz w:val="24"/>
          <w:szCs w:val="24"/>
        </w:rPr>
        <w:t xml:space="preserve">Aprova </w:t>
      </w:r>
      <w:r w:rsidR="00EA48E4">
        <w:rPr>
          <w:rFonts w:ascii="Times New Roman" w:hAnsi="Times New Roman" w:cs="Times New Roman"/>
          <w:sz w:val="24"/>
          <w:szCs w:val="24"/>
        </w:rPr>
        <w:t xml:space="preserve">o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Regulamento </w:t>
      </w:r>
      <w:r w:rsidR="00FA728C">
        <w:rPr>
          <w:rFonts w:ascii="Times New Roman" w:hAnsi="Times New Roman" w:cs="Times New Roman"/>
          <w:b/>
          <w:sz w:val="24"/>
          <w:szCs w:val="24"/>
        </w:rPr>
        <w:t xml:space="preserve">das Diretrizes Básicas para a Estrutura Curricular </w:t>
      </w:r>
      <w:r w:rsidR="00250E57">
        <w:rPr>
          <w:rFonts w:ascii="Times New Roman" w:hAnsi="Times New Roman" w:cs="Times New Roman"/>
          <w:b/>
          <w:sz w:val="24"/>
          <w:szCs w:val="24"/>
        </w:rPr>
        <w:t xml:space="preserve">dos Cursos </w:t>
      </w:r>
      <w:r w:rsidR="00C12386">
        <w:rPr>
          <w:rFonts w:ascii="Times New Roman" w:hAnsi="Times New Roman" w:cs="Times New Roman"/>
          <w:b/>
          <w:sz w:val="24"/>
          <w:szCs w:val="24"/>
        </w:rPr>
        <w:t>de Graduação</w:t>
      </w:r>
      <w:r w:rsidR="00387171">
        <w:rPr>
          <w:rFonts w:ascii="Times New Roman" w:hAnsi="Times New Roman" w:cs="Times New Roman"/>
          <w:b/>
          <w:sz w:val="24"/>
          <w:szCs w:val="24"/>
        </w:rPr>
        <w:t>, modalidade presencial,</w:t>
      </w:r>
      <w:r w:rsidR="00C12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0E57">
        <w:rPr>
          <w:rFonts w:ascii="Times New Roman" w:hAnsi="Times New Roman" w:cs="Times New Roman"/>
          <w:b/>
          <w:sz w:val="24"/>
          <w:szCs w:val="24"/>
        </w:rPr>
        <w:t>da Universidade Paranaense - UNIPAR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widowControl w:val="0"/>
        <w:tabs>
          <w:tab w:val="left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ab/>
        <w:t xml:space="preserve">       O Reitor da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UNIVERSIDADE PARANAENSE - UNIPAR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e Presidente do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CONSELHO DE ENSINO, PESQUISA E EXTENSÃO - CONSEPE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no uso de suas atribuições legais, estatutárias e regimentais,</w:t>
      </w:r>
    </w:p>
    <w:p w:rsidR="004C6E1D" w:rsidRPr="008814F9" w:rsidRDefault="004C6E1D" w:rsidP="004C6E1D">
      <w:pPr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94AE4" w:rsidRPr="001201D1" w:rsidRDefault="00A94AE4" w:rsidP="00A94AE4">
      <w:pPr>
        <w:pStyle w:val="Recuodecorpodetexto"/>
        <w:ind w:left="3402" w:firstLine="0"/>
      </w:pPr>
      <w:r w:rsidRPr="001201D1">
        <w:t xml:space="preserve">Considerando a proposta apresentada pela Diretoria Executiva de Gestão do Ensino Superior (DEGES), para o </w:t>
      </w:r>
      <w:r w:rsidR="00FA728C" w:rsidRPr="00FA728C">
        <w:t>Regulamento das Diretrizes Básicas para a Estrutura Curricular dos Cursos de Graduação da Universidade Paranaense - UNIPAR</w:t>
      </w:r>
      <w:r w:rsidRPr="001201D1">
        <w:t>;</w:t>
      </w:r>
    </w:p>
    <w:p w:rsidR="004C6E1D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4C6E1D" w:rsidRPr="00F16530" w:rsidRDefault="00F16530" w:rsidP="00F1653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F16530">
        <w:rPr>
          <w:rFonts w:ascii="Times New Roman" w:eastAsia="Arial Unicode MS" w:hAnsi="Times New Roman" w:cs="Times New Roman"/>
          <w:sz w:val="24"/>
          <w:szCs w:val="24"/>
        </w:rPr>
        <w:t>Considerando o Parecer da Câmara de Ensino, Pesquisa e Extensão, favorável à aprovação do Re</w:t>
      </w:r>
      <w:r>
        <w:rPr>
          <w:rFonts w:ascii="Times New Roman" w:eastAsia="Arial Unicode MS" w:hAnsi="Times New Roman" w:cs="Times New Roman"/>
          <w:sz w:val="24"/>
          <w:szCs w:val="24"/>
        </w:rPr>
        <w:t>gulamento</w:t>
      </w:r>
      <w:r w:rsidRPr="00F16530">
        <w:rPr>
          <w:rFonts w:ascii="Times New Roman" w:eastAsia="Arial Unicode MS" w:hAnsi="Times New Roman" w:cs="Times New Roman"/>
          <w:sz w:val="24"/>
          <w:szCs w:val="24"/>
        </w:rPr>
        <w:t xml:space="preserve"> apresentado; e</w:t>
      </w:r>
    </w:p>
    <w:p w:rsidR="004C6E1D" w:rsidRPr="008814F9" w:rsidRDefault="004C6E1D" w:rsidP="004C6E1D">
      <w:pPr>
        <w:widowControl w:val="0"/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</w:p>
    <w:p w:rsidR="0028054E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Considerando a Deliberação CONSEPE n.º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</w:t>
      </w:r>
      <w:r w:rsidR="00E573F5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1</w:t>
      </w:r>
      <w:r w:rsidR="00FA728C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3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6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, havida em reunião </w:t>
      </w:r>
      <w:r w:rsidR="00A94AE4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extra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ordinária do CONSEPE 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realizada 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em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</w:t>
      </w:r>
      <w:r w:rsidR="00A94AE4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14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/1</w:t>
      </w:r>
      <w:r w:rsidR="00A94AE4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2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</w:t>
      </w:r>
      <w:r w:rsidR="00220BDE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6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baixa a seguinte</w:t>
      </w:r>
    </w:p>
    <w:p w:rsidR="000B3BBC" w:rsidRPr="008814F9" w:rsidRDefault="000B3BBC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814F9" w:rsidRPr="008814F9" w:rsidRDefault="008814F9" w:rsidP="008814F9">
      <w:pPr>
        <w:pStyle w:val="Ttulo6"/>
        <w:rPr>
          <w:sz w:val="24"/>
          <w:szCs w:val="24"/>
        </w:rPr>
      </w:pPr>
      <w:r w:rsidRPr="008814F9">
        <w:rPr>
          <w:sz w:val="24"/>
          <w:szCs w:val="24"/>
        </w:rPr>
        <w:t>RESOLUÇÃO:</w:t>
      </w:r>
    </w:p>
    <w:p w:rsidR="007871A8" w:rsidRPr="008814F9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hAnsi="Times New Roman" w:cs="Times New Roman"/>
          <w:sz w:val="24"/>
          <w:szCs w:val="24"/>
        </w:rPr>
        <w:t>Art. 1.º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Fica aprovado o </w:t>
      </w:r>
      <w:r w:rsidR="00FA728C" w:rsidRPr="009E5BAC">
        <w:rPr>
          <w:rFonts w:ascii="Times New Roman" w:hAnsi="Times New Roman" w:cs="Times New Roman"/>
          <w:b/>
          <w:sz w:val="24"/>
          <w:szCs w:val="24"/>
        </w:rPr>
        <w:t xml:space="preserve">Regulamento </w:t>
      </w:r>
      <w:r w:rsidR="00FA728C">
        <w:rPr>
          <w:rFonts w:ascii="Times New Roman" w:hAnsi="Times New Roman" w:cs="Times New Roman"/>
          <w:b/>
          <w:sz w:val="24"/>
          <w:szCs w:val="24"/>
        </w:rPr>
        <w:t>das Diretrizes Básicas para a Estrutura Curricular dos Cursos de Graduação</w:t>
      </w:r>
      <w:r w:rsidR="00387171">
        <w:rPr>
          <w:rFonts w:ascii="Times New Roman" w:hAnsi="Times New Roman" w:cs="Times New Roman"/>
          <w:b/>
          <w:sz w:val="24"/>
          <w:szCs w:val="24"/>
        </w:rPr>
        <w:t>, modalidade presencial,</w:t>
      </w:r>
      <w:bookmarkStart w:id="0" w:name="_GoBack"/>
      <w:bookmarkEnd w:id="0"/>
      <w:r w:rsidR="00FA728C">
        <w:rPr>
          <w:rFonts w:ascii="Times New Roman" w:hAnsi="Times New Roman" w:cs="Times New Roman"/>
          <w:b/>
          <w:sz w:val="24"/>
          <w:szCs w:val="24"/>
        </w:rPr>
        <w:t xml:space="preserve"> da Universidade Paranaense - UNIPAR</w:t>
      </w:r>
      <w:r w:rsidR="00F16530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4C6E1D" w:rsidRPr="008814F9" w:rsidRDefault="004C6E1D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3240"/>
        </w:tabs>
        <w:spacing w:after="0" w:line="240" w:lineRule="auto"/>
        <w:ind w:left="324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 -  O Regulamento ora aprovado está apresentado em </w:t>
      </w:r>
      <w:r w:rsidRPr="008814F9">
        <w:rPr>
          <w:rFonts w:ascii="Times New Roman" w:eastAsia="Times New Roman" w:hAnsi="Times New Roman" w:cs="Times New Roman"/>
          <w:caps/>
          <w:sz w:val="24"/>
          <w:szCs w:val="24"/>
          <w:lang w:eastAsia="pt-BR"/>
        </w:rPr>
        <w:t>anexo</w:t>
      </w:r>
      <w:r w:rsid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passa a fazer parte integrante desta Resolução.</w:t>
      </w:r>
    </w:p>
    <w:p w:rsidR="004C6E1D" w:rsidRPr="008814F9" w:rsidRDefault="004C6E1D" w:rsidP="004C6E1D">
      <w:pPr>
        <w:tabs>
          <w:tab w:val="left" w:pos="3060"/>
        </w:tabs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Pr="008814F9">
        <w:rPr>
          <w:rFonts w:ascii="Times New Roman" w:hAnsi="Times New Roman" w:cs="Times New Roman"/>
          <w:sz w:val="24"/>
          <w:szCs w:val="24"/>
        </w:rPr>
        <w:t>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Esta Resolução entra em vigor nesta data, ficando revogadas as demais disposições em contrário.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22D65" w:rsidRPr="008814F9" w:rsidRDefault="00B22D65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130DEE" w:rsidRDefault="004C6E1D" w:rsidP="00220BDE">
      <w:pPr>
        <w:keepNext/>
        <w:tabs>
          <w:tab w:val="left" w:pos="9180"/>
        </w:tabs>
        <w:spacing w:after="0" w:line="240" w:lineRule="auto"/>
        <w:ind w:left="3686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PUBLIQUE-SE.</w:t>
      </w:r>
    </w:p>
    <w:p w:rsidR="004C6E1D" w:rsidRPr="00130DEE" w:rsidRDefault="004C6E1D" w:rsidP="00220BDE">
      <w:pPr>
        <w:spacing w:after="0" w:line="240" w:lineRule="auto"/>
        <w:ind w:left="368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CUMPRA-SE.</w:t>
      </w:r>
    </w:p>
    <w:p w:rsidR="004C6E1D" w:rsidRDefault="004C6E1D" w:rsidP="00220BDE">
      <w:pPr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220BDE">
      <w:pPr>
        <w:spacing w:after="0" w:line="240" w:lineRule="auto"/>
        <w:ind w:left="36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Default="00130DEE" w:rsidP="00220BDE">
      <w:pPr>
        <w:widowControl w:val="0"/>
        <w:ind w:left="3686"/>
        <w:jc w:val="center"/>
        <w:rPr>
          <w:rFonts w:ascii="Times New Roman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sz w:val="24"/>
          <w:szCs w:val="24"/>
        </w:rPr>
        <w:t xml:space="preserve">Umuarama – Paraná, </w:t>
      </w:r>
      <w:r w:rsidR="00A94AE4">
        <w:rPr>
          <w:rFonts w:ascii="Times New Roman" w:hAnsi="Times New Roman" w:cs="Times New Roman"/>
          <w:sz w:val="24"/>
          <w:szCs w:val="24"/>
        </w:rPr>
        <w:t>15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</w:t>
      </w:r>
      <w:r w:rsidR="00A94AE4">
        <w:rPr>
          <w:rFonts w:ascii="Times New Roman" w:hAnsi="Times New Roman" w:cs="Times New Roman"/>
          <w:sz w:val="24"/>
          <w:szCs w:val="24"/>
        </w:rPr>
        <w:t xml:space="preserve">dezembro </w:t>
      </w:r>
      <w:r w:rsidRPr="00130DEE">
        <w:rPr>
          <w:rFonts w:ascii="Times New Roman" w:hAnsi="Times New Roman" w:cs="Times New Roman"/>
          <w:sz w:val="24"/>
          <w:szCs w:val="24"/>
        </w:rPr>
        <w:t>de 201</w:t>
      </w:r>
      <w:r w:rsidR="00220BDE">
        <w:rPr>
          <w:rFonts w:ascii="Times New Roman" w:hAnsi="Times New Roman" w:cs="Times New Roman"/>
          <w:sz w:val="24"/>
          <w:szCs w:val="24"/>
        </w:rPr>
        <w:t>6</w:t>
      </w:r>
      <w:r w:rsidRPr="00130DEE">
        <w:rPr>
          <w:rFonts w:ascii="Times New Roman" w:hAnsi="Times New Roman" w:cs="Times New Roman"/>
          <w:sz w:val="24"/>
          <w:szCs w:val="24"/>
        </w:rPr>
        <w:t>.</w:t>
      </w:r>
    </w:p>
    <w:p w:rsidR="00220BDE" w:rsidRPr="00130DEE" w:rsidRDefault="00220BDE" w:rsidP="00220BDE">
      <w:pPr>
        <w:widowControl w:val="0"/>
        <w:ind w:left="3686"/>
        <w:jc w:val="center"/>
        <w:rPr>
          <w:rFonts w:ascii="Times New Roman" w:hAnsi="Times New Roman" w:cs="Times New Roman"/>
          <w:sz w:val="24"/>
          <w:szCs w:val="24"/>
        </w:rPr>
      </w:pPr>
    </w:p>
    <w:p w:rsidR="00220BDE" w:rsidRPr="00AF1B30" w:rsidRDefault="00220BDE" w:rsidP="00220BDE">
      <w:pPr>
        <w:pStyle w:val="Recuodecorpodetexto"/>
        <w:ind w:left="3686" w:firstLine="0"/>
        <w:jc w:val="center"/>
        <w:rPr>
          <w:b/>
          <w:bCs/>
          <w:i/>
          <w:iCs/>
        </w:rPr>
      </w:pPr>
      <w:r w:rsidRPr="00AF1B30">
        <w:rPr>
          <w:b/>
          <w:bCs/>
          <w:i/>
          <w:iCs/>
        </w:rPr>
        <w:t>________________________________</w:t>
      </w:r>
    </w:p>
    <w:p w:rsidR="00220BDE" w:rsidRPr="00AF1B30" w:rsidRDefault="00220BDE" w:rsidP="00220BDE">
      <w:pPr>
        <w:pStyle w:val="Recuodecorpodetexto"/>
        <w:ind w:left="3686" w:firstLine="0"/>
        <w:jc w:val="center"/>
        <w:rPr>
          <w:b/>
          <w:bCs/>
          <w:i/>
          <w:iCs/>
        </w:rPr>
      </w:pPr>
      <w:r w:rsidRPr="00AF1B30">
        <w:rPr>
          <w:b/>
          <w:bCs/>
          <w:i/>
          <w:iCs/>
        </w:rPr>
        <w:t>CARLOS EDUARDO GARCIA</w:t>
      </w:r>
    </w:p>
    <w:p w:rsidR="00220BDE" w:rsidRDefault="00220BDE" w:rsidP="00220BDE">
      <w:pPr>
        <w:pStyle w:val="Recuodecorpodetexto"/>
        <w:ind w:left="3686" w:firstLine="0"/>
        <w:jc w:val="center"/>
        <w:rPr>
          <w:b/>
          <w:i/>
        </w:rPr>
      </w:pPr>
      <w:r w:rsidRPr="00AF1B30">
        <w:rPr>
          <w:b/>
          <w:i/>
        </w:rPr>
        <w:t>Reitor da UNIPAR</w:t>
      </w:r>
    </w:p>
    <w:p w:rsidR="00130DEE" w:rsidRPr="00220BDE" w:rsidRDefault="00220BDE" w:rsidP="00220BDE">
      <w:pPr>
        <w:pStyle w:val="Recuodecorpodetexto"/>
        <w:ind w:left="3686" w:firstLine="0"/>
        <w:jc w:val="center"/>
        <w:rPr>
          <w:b/>
          <w:i/>
        </w:rPr>
      </w:pPr>
      <w:r>
        <w:rPr>
          <w:b/>
          <w:i/>
        </w:rPr>
        <w:t>Presidente do CONSEPE</w:t>
      </w:r>
    </w:p>
    <w:sectPr w:rsidR="00130DEE" w:rsidRPr="00220BDE" w:rsidSect="00CF5116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B3BBC"/>
    <w:rsid w:val="000F545C"/>
    <w:rsid w:val="00107A06"/>
    <w:rsid w:val="001138FC"/>
    <w:rsid w:val="00123678"/>
    <w:rsid w:val="00130DEE"/>
    <w:rsid w:val="00164552"/>
    <w:rsid w:val="00175291"/>
    <w:rsid w:val="0018672E"/>
    <w:rsid w:val="001B386D"/>
    <w:rsid w:val="001F5DD5"/>
    <w:rsid w:val="00220BDE"/>
    <w:rsid w:val="00250E57"/>
    <w:rsid w:val="0028054E"/>
    <w:rsid w:val="00310A75"/>
    <w:rsid w:val="00387171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AD0"/>
    <w:rsid w:val="00681B08"/>
    <w:rsid w:val="007871A8"/>
    <w:rsid w:val="007947C9"/>
    <w:rsid w:val="007C06B8"/>
    <w:rsid w:val="007F737C"/>
    <w:rsid w:val="008051E7"/>
    <w:rsid w:val="008557BC"/>
    <w:rsid w:val="008662BC"/>
    <w:rsid w:val="008700FC"/>
    <w:rsid w:val="008814F9"/>
    <w:rsid w:val="00940BB0"/>
    <w:rsid w:val="009E5BAC"/>
    <w:rsid w:val="009E6CA8"/>
    <w:rsid w:val="00A94AE4"/>
    <w:rsid w:val="00B22D65"/>
    <w:rsid w:val="00BB1FB2"/>
    <w:rsid w:val="00BE167A"/>
    <w:rsid w:val="00C12386"/>
    <w:rsid w:val="00C349B9"/>
    <w:rsid w:val="00C640DB"/>
    <w:rsid w:val="00C92137"/>
    <w:rsid w:val="00C9640A"/>
    <w:rsid w:val="00CA4032"/>
    <w:rsid w:val="00CC6DA6"/>
    <w:rsid w:val="00CF5116"/>
    <w:rsid w:val="00D70A43"/>
    <w:rsid w:val="00DA7140"/>
    <w:rsid w:val="00E114CF"/>
    <w:rsid w:val="00E224DA"/>
    <w:rsid w:val="00E47C35"/>
    <w:rsid w:val="00E573F5"/>
    <w:rsid w:val="00EA48E4"/>
    <w:rsid w:val="00F16530"/>
    <w:rsid w:val="00F24138"/>
    <w:rsid w:val="00F532FB"/>
    <w:rsid w:val="00FA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F2E82-3FE9-4040-BC8D-AAAC5DF2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paragraph" w:styleId="Ttulo6">
    <w:name w:val="heading 6"/>
    <w:basedOn w:val="Normal"/>
    <w:next w:val="Normal"/>
    <w:link w:val="Ttulo6Char"/>
    <w:qFormat/>
    <w:rsid w:val="008814F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8814F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F5DD5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1F5D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230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33</cp:revision>
  <cp:lastPrinted>2015-06-16T13:04:00Z</cp:lastPrinted>
  <dcterms:created xsi:type="dcterms:W3CDTF">2015-06-05T19:41:00Z</dcterms:created>
  <dcterms:modified xsi:type="dcterms:W3CDTF">2017-02-23T18:55:00Z</dcterms:modified>
</cp:coreProperties>
</file>